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2C" w:rsidRDefault="0038002C"/>
    <w:p w:rsidR="00EB4072" w:rsidRDefault="00EB4072"/>
    <w:p w:rsidR="00087B6D" w:rsidRDefault="00087B6D"/>
    <w:p w:rsidR="00EB4072" w:rsidRDefault="00EB4072"/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  <w:lang w:eastAsia="ar-SA"/>
        </w:rPr>
      </w:pP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>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ENTRO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D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EFESA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RIANÇA 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A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DOLESCENTE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–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CDCA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 w:rsidRPr="00087B6D">
        <w:rPr>
          <w:rFonts w:ascii="Century Gothic" w:hAnsi="Century Gothic" w:cs="Arial"/>
          <w:b/>
          <w:sz w:val="28"/>
          <w:szCs w:val="36"/>
        </w:rPr>
        <w:t>A</w:t>
      </w:r>
      <w:r>
        <w:rPr>
          <w:rFonts w:ascii="Century Gothic" w:hAnsi="Century Gothic" w:cs="Arial"/>
          <w:b/>
          <w:sz w:val="28"/>
          <w:szCs w:val="36"/>
        </w:rPr>
        <w:t>V</w:t>
      </w:r>
      <w:r w:rsidRPr="00087B6D">
        <w:rPr>
          <w:rFonts w:ascii="Century Gothic" w:hAnsi="Century Gothic" w:cs="Arial"/>
          <w:b/>
          <w:sz w:val="28"/>
          <w:szCs w:val="36"/>
        </w:rPr>
        <w:t>. O</w:t>
      </w:r>
      <w:r>
        <w:rPr>
          <w:rFonts w:ascii="Century Gothic" w:hAnsi="Century Gothic" w:cs="Arial"/>
          <w:b/>
          <w:sz w:val="28"/>
          <w:szCs w:val="36"/>
        </w:rPr>
        <w:t>LEGÁRIO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M</w:t>
      </w:r>
      <w:r>
        <w:rPr>
          <w:rFonts w:ascii="Century Gothic" w:hAnsi="Century Gothic" w:cs="Arial"/>
          <w:b/>
          <w:sz w:val="28"/>
          <w:szCs w:val="36"/>
        </w:rPr>
        <w:t>ACIEL</w:t>
      </w:r>
      <w:r w:rsidRPr="00087B6D">
        <w:rPr>
          <w:rFonts w:ascii="Century Gothic" w:hAnsi="Century Gothic" w:cs="Arial"/>
          <w:b/>
          <w:sz w:val="28"/>
          <w:szCs w:val="36"/>
        </w:rPr>
        <w:t>, 515 - C</w:t>
      </w:r>
      <w:r>
        <w:rPr>
          <w:rFonts w:ascii="Century Gothic" w:hAnsi="Century Gothic" w:cs="Arial"/>
          <w:b/>
          <w:sz w:val="28"/>
          <w:szCs w:val="36"/>
        </w:rPr>
        <w:t>ENTRO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- B</w:t>
      </w:r>
      <w:r>
        <w:rPr>
          <w:rFonts w:ascii="Century Gothic" w:hAnsi="Century Gothic" w:cs="Arial"/>
          <w:b/>
          <w:sz w:val="28"/>
          <w:szCs w:val="36"/>
        </w:rPr>
        <w:t>ELO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H</w:t>
      </w:r>
      <w:r>
        <w:rPr>
          <w:rFonts w:ascii="Century Gothic" w:hAnsi="Century Gothic" w:cs="Arial"/>
          <w:b/>
          <w:sz w:val="28"/>
          <w:szCs w:val="36"/>
        </w:rPr>
        <w:t>ORIZONTE</w:t>
      </w:r>
      <w:r w:rsidR="00520F12">
        <w:rPr>
          <w:rFonts w:ascii="Century Gothic" w:hAnsi="Century Gothic" w:cs="Arial"/>
          <w:b/>
          <w:sz w:val="28"/>
          <w:szCs w:val="36"/>
        </w:rPr>
        <w:t xml:space="preserve"> -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>
        <w:rPr>
          <w:rFonts w:ascii="Century Gothic" w:hAnsi="Century Gothic" w:cs="Arial"/>
          <w:b/>
          <w:sz w:val="28"/>
          <w:szCs w:val="36"/>
        </w:rPr>
        <w:t xml:space="preserve"> MINAS GERAIS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MEMORIAL DESCRITIVO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DISCIPLINAS: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INSTALAÇÕES DE CLIMATIZAÇÃO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entury Gothic" w:hAnsi="Century Gothic"/>
          <w:b/>
          <w:bCs/>
          <w:sz w:val="28"/>
          <w:szCs w:val="36"/>
        </w:rPr>
      </w:pPr>
      <w:r>
        <w:rPr>
          <w:rFonts w:ascii="Century Gothic" w:hAnsi="Century Gothic"/>
          <w:b/>
          <w:bCs/>
          <w:sz w:val="28"/>
          <w:szCs w:val="36"/>
        </w:rPr>
        <w:t xml:space="preserve">ANEXO </w:t>
      </w:r>
      <w:r w:rsidR="00EE2357">
        <w:rPr>
          <w:rFonts w:ascii="Century Gothic" w:hAnsi="Century Gothic"/>
          <w:b/>
          <w:bCs/>
          <w:sz w:val="28"/>
          <w:szCs w:val="36"/>
        </w:rPr>
        <w:t>III</w:t>
      </w:r>
    </w:p>
    <w:p w:rsidR="00EB4072" w:rsidRDefault="00EB4072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EE2357" w:rsidRDefault="00EE2357" w:rsidP="00087B6D"/>
    <w:p w:rsidR="00EE2357" w:rsidRDefault="00EE2357" w:rsidP="00087B6D"/>
    <w:p w:rsidR="00EE2357" w:rsidRDefault="00EE2357" w:rsidP="00087B6D"/>
    <w:p w:rsidR="00EE2357" w:rsidRDefault="00EE2357" w:rsidP="00087B6D"/>
    <w:p w:rsidR="00EE2357" w:rsidRDefault="00EE2357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entury Gothic" w:hAnsi="Century Gothic"/>
          <w:bCs w:val="0"/>
        </w:rPr>
      </w:pPr>
    </w:p>
    <w:p w:rsidR="00087B6D" w:rsidRPr="002D2657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Cs w:val="0"/>
          <w:sz w:val="22"/>
          <w:szCs w:val="22"/>
        </w:rPr>
      </w:pPr>
      <w:r w:rsidRPr="002D2657">
        <w:rPr>
          <w:rFonts w:ascii="Arial" w:hAnsi="Arial" w:cs="Arial"/>
          <w:bCs w:val="0"/>
          <w:sz w:val="22"/>
          <w:szCs w:val="22"/>
        </w:rPr>
        <w:t>I – ESPECIFICAÇÕES TÉCNICAS</w:t>
      </w:r>
    </w:p>
    <w:p w:rsidR="00087B6D" w:rsidRPr="002D2657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1"/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Corpodetexto3"/>
        <w:tabs>
          <w:tab w:val="left" w:pos="567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rPr>
          <w:rStyle w:val="1"/>
          <w:rFonts w:ascii="Arial" w:hAnsi="Arial" w:cs="Arial"/>
          <w:sz w:val="22"/>
          <w:szCs w:val="22"/>
          <w:u w:val="single"/>
        </w:rPr>
      </w:pPr>
      <w:r w:rsidRPr="002D2657">
        <w:rPr>
          <w:rStyle w:val="1"/>
          <w:rFonts w:ascii="Arial" w:hAnsi="Arial" w:cs="Arial"/>
          <w:sz w:val="22"/>
          <w:szCs w:val="22"/>
          <w:u w:val="single"/>
        </w:rPr>
        <w:t>INTRODUÇÃO</w:t>
      </w:r>
    </w:p>
    <w:p w:rsidR="00087B6D" w:rsidRPr="002D2657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Todos os componentes a serem utilizados nas instalações deverão obedecer às prescrições das respectivas normas da ABNT. Os materiais para instalações de telecomunicações (voz/dados) deverão obedecer também às normas UL e/ou CSA.</w:t>
      </w:r>
    </w:p>
    <w:p w:rsidR="00087B6D" w:rsidRPr="002D2657" w:rsidRDefault="00087B6D" w:rsidP="00087B6D">
      <w:pPr>
        <w:pStyle w:val="Corpodetexto3"/>
        <w:ind w:firstLine="720"/>
        <w:rPr>
          <w:rFonts w:ascii="Arial" w:hAnsi="Arial" w:cs="Arial"/>
          <w:b w:val="0"/>
          <w:sz w:val="22"/>
          <w:szCs w:val="22"/>
        </w:rPr>
      </w:pP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instalações elétricas deverão ser executadas obedecendo ao projeto, especificações técnicas e listas de materiais, em conformidade com as prescrições da norma NBR 5410 e demais normas vinculadas. Para quaisquer divergências deverá ser observado o descrito no Edital.</w:t>
      </w: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 aterramento e SPDA deverão ser executados obedecendo ao projeto, especificações técnicas e listas de materiais, em conformidade com as prescrições das normas NBR 5410 e NBR 5419.</w:t>
      </w:r>
    </w:p>
    <w:p w:rsidR="00087B6D" w:rsidRPr="002D2657" w:rsidRDefault="00087B6D" w:rsidP="00087B6D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 </w:t>
      </w: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instalações de telecomunicações (voz/dados) deverão ser executadas obedecendo ao projeto, especificações técnicas e listas de materiais, em conformidade com as prescrições das normas EIA/TIA 568-A e a norma brasileira NBR 14565. Além disso, as instalações telefônicas deverão ser executadas conforme padronização de instalação de rede telefônica interna de imóveis emitidas pela concessionária local.</w:t>
      </w: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Não será permitida alteração em projetos e especificações, a menos que tenha sido previamente proposta pela </w:t>
      </w:r>
      <w:r w:rsidRPr="002D2657">
        <w:rPr>
          <w:rFonts w:ascii="Arial" w:hAnsi="Arial" w:cs="Arial"/>
          <w:b/>
          <w:bCs/>
          <w:sz w:val="22"/>
          <w:szCs w:val="22"/>
        </w:rPr>
        <w:t>Contratada</w:t>
      </w:r>
      <w:r w:rsidRPr="002D2657">
        <w:rPr>
          <w:rFonts w:ascii="Arial" w:hAnsi="Arial" w:cs="Arial"/>
          <w:sz w:val="22"/>
          <w:szCs w:val="22"/>
        </w:rPr>
        <w:t xml:space="preserve"> e aprovada pelo </w:t>
      </w:r>
      <w:r w:rsidRPr="002D2657">
        <w:rPr>
          <w:rFonts w:ascii="Arial" w:hAnsi="Arial" w:cs="Arial"/>
          <w:b/>
          <w:bCs/>
          <w:sz w:val="22"/>
          <w:szCs w:val="22"/>
        </w:rPr>
        <w:t>Ministério Público do Estado de Minas Gerais - MPMG</w:t>
      </w:r>
      <w:r w:rsidRPr="002D2657">
        <w:rPr>
          <w:rFonts w:ascii="Arial" w:hAnsi="Arial" w:cs="Arial"/>
          <w:sz w:val="22"/>
          <w:szCs w:val="22"/>
        </w:rPr>
        <w:t xml:space="preserve"> com registro no Diário de Obras. Caso ocorram, estas alterações devem ser anotadas em projeto, durante todo o decorrer da obra para realização do “as-</w:t>
      </w:r>
      <w:proofErr w:type="spellStart"/>
      <w:r w:rsidRPr="002D2657">
        <w:rPr>
          <w:rFonts w:ascii="Arial" w:hAnsi="Arial" w:cs="Arial"/>
          <w:sz w:val="22"/>
          <w:szCs w:val="22"/>
        </w:rPr>
        <w:t>built</w:t>
      </w:r>
      <w:proofErr w:type="spellEnd"/>
      <w:r w:rsidRPr="002D2657">
        <w:rPr>
          <w:rFonts w:ascii="Arial" w:hAnsi="Arial" w:cs="Arial"/>
          <w:sz w:val="22"/>
          <w:szCs w:val="22"/>
        </w:rPr>
        <w:t>” (como construído).</w:t>
      </w:r>
    </w:p>
    <w:p w:rsidR="00087B6D" w:rsidRPr="002D2657" w:rsidRDefault="00087B6D" w:rsidP="00087B6D">
      <w:pPr>
        <w:tabs>
          <w:tab w:val="left" w:pos="227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jc w:val="both"/>
        <w:rPr>
          <w:rStyle w:val="1"/>
          <w:rFonts w:ascii="Arial" w:hAnsi="Arial" w:cs="Arial"/>
          <w:sz w:val="22"/>
          <w:szCs w:val="22"/>
        </w:rPr>
      </w:pPr>
      <w:r w:rsidRPr="002D2657">
        <w:rPr>
          <w:rStyle w:val="1"/>
          <w:rFonts w:ascii="Arial" w:hAnsi="Arial" w:cs="Arial"/>
          <w:sz w:val="22"/>
          <w:szCs w:val="22"/>
        </w:rPr>
        <w:t xml:space="preserve">Todos os tipos de materiais a serem adquiridos deverão ser apresentados à fiscalização para aprovação prévia, principalmente se aplicados materiais similares aos especificados. </w:t>
      </w:r>
    </w:p>
    <w:p w:rsidR="00087B6D" w:rsidRPr="002D2657" w:rsidRDefault="00087B6D" w:rsidP="00087B6D">
      <w:pPr>
        <w:jc w:val="both"/>
        <w:rPr>
          <w:rStyle w:val="1"/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Não serão admitidas marcas diferentes para um mesmo tipo de material (ex.: os condutores deverão ser de apenas um fabricante, os eletrodutos e acessórios deverão ser de um mesmo fabricante, etc.).</w:t>
      </w:r>
    </w:p>
    <w:p w:rsidR="00087B6D" w:rsidRPr="002D2657" w:rsidRDefault="00087B6D" w:rsidP="00087B6D">
      <w:pPr>
        <w:tabs>
          <w:tab w:val="left" w:pos="22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Style w:val="1"/>
          <w:rFonts w:ascii="Arial" w:hAnsi="Arial" w:cs="Arial"/>
          <w:sz w:val="22"/>
          <w:szCs w:val="22"/>
          <w:lang w:val="pt-BR"/>
        </w:rPr>
      </w:pP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O </w:t>
      </w:r>
      <w:r w:rsidRPr="002D2657">
        <w:rPr>
          <w:rFonts w:ascii="Arial" w:hAnsi="Arial" w:cs="Arial"/>
          <w:b/>
          <w:bCs/>
          <w:sz w:val="22"/>
          <w:szCs w:val="22"/>
          <w:lang w:val="pt-BR"/>
        </w:rPr>
        <w:t>MPMG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 poderá exigir o certificado de conformidade do INMETRO, UL e CSA dos materiais a serem instalados.</w:t>
      </w: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Fonts w:ascii="Arial" w:hAnsi="Arial" w:cs="Arial"/>
          <w:sz w:val="22"/>
          <w:szCs w:val="22"/>
          <w:lang w:val="pt-BR"/>
        </w:rPr>
      </w:pP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Style w:val="1"/>
          <w:rFonts w:ascii="Arial" w:hAnsi="Arial" w:cs="Arial"/>
          <w:sz w:val="22"/>
          <w:szCs w:val="22"/>
          <w:lang w:val="pt-BR"/>
        </w:rPr>
      </w:pP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Caso houver alterações nos projetos, a critério da Fiscalização do </w:t>
      </w:r>
      <w:r w:rsidRPr="002D2657">
        <w:rPr>
          <w:rFonts w:ascii="Arial" w:hAnsi="Arial" w:cs="Arial"/>
          <w:b/>
          <w:bCs/>
          <w:sz w:val="22"/>
          <w:szCs w:val="22"/>
          <w:lang w:val="pt-BR"/>
        </w:rPr>
        <w:t>MPMG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>, será exigido o “as-</w:t>
      </w:r>
      <w:proofErr w:type="spellStart"/>
      <w:r w:rsidRPr="002D2657">
        <w:rPr>
          <w:rStyle w:val="1"/>
          <w:rFonts w:ascii="Arial" w:hAnsi="Arial" w:cs="Arial"/>
          <w:sz w:val="22"/>
          <w:szCs w:val="22"/>
          <w:lang w:val="pt-BR"/>
        </w:rPr>
        <w:t>built</w:t>
      </w:r>
      <w:proofErr w:type="spellEnd"/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” (como construído). As correções deverão ser providenciadas pela </w:t>
      </w:r>
      <w:r w:rsidRPr="002D2657">
        <w:rPr>
          <w:rStyle w:val="1"/>
          <w:rFonts w:ascii="Arial" w:hAnsi="Arial" w:cs="Arial"/>
          <w:b/>
          <w:bCs/>
          <w:sz w:val="22"/>
          <w:szCs w:val="22"/>
          <w:lang w:val="pt-BR"/>
        </w:rPr>
        <w:t>Contratada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 em mídia eletrônica (CD/DVD), em </w:t>
      </w:r>
      <w:proofErr w:type="spellStart"/>
      <w:r w:rsidRPr="002D2657">
        <w:rPr>
          <w:rStyle w:val="1"/>
          <w:rFonts w:ascii="Arial" w:hAnsi="Arial" w:cs="Arial"/>
          <w:sz w:val="22"/>
          <w:szCs w:val="22"/>
          <w:lang w:val="pt-BR"/>
        </w:rPr>
        <w:t>Autocad</w:t>
      </w:r>
      <w:proofErr w:type="spellEnd"/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, atualizando os originais, que serão fornecidos pelo </w:t>
      </w:r>
      <w:r w:rsidRPr="002D2657">
        <w:rPr>
          <w:rFonts w:ascii="Arial" w:hAnsi="Arial" w:cs="Arial"/>
          <w:b/>
          <w:bCs/>
          <w:sz w:val="22"/>
          <w:szCs w:val="22"/>
          <w:lang w:val="pt-BR"/>
        </w:rPr>
        <w:t>MPMG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>.</w:t>
      </w: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Fonts w:ascii="Arial" w:hAnsi="Arial" w:cs="Arial"/>
          <w:sz w:val="22"/>
          <w:szCs w:val="22"/>
          <w:lang w:val="pt-BR"/>
        </w:rPr>
      </w:pP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Os termos de garantia dos materiais deverão ser entregues à fiscalização juntamente com a nota fiscal (ou cópia) de compra antes da última medição.</w:t>
      </w:r>
    </w:p>
    <w:p w:rsidR="000A717A" w:rsidRDefault="000A717A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EE2357" w:rsidRDefault="00EE23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P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7C4ADF" w:rsidRPr="002D2657" w:rsidRDefault="00277378" w:rsidP="007C4AD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III</w:t>
      </w:r>
      <w:r w:rsidR="007C4ADF" w:rsidRPr="002D2657">
        <w:rPr>
          <w:rFonts w:ascii="Arial" w:hAnsi="Arial" w:cs="Arial"/>
          <w:b/>
          <w:bCs/>
          <w:sz w:val="22"/>
          <w:szCs w:val="22"/>
        </w:rPr>
        <w:t xml:space="preserve">- </w:t>
      </w:r>
      <w:r w:rsidR="007C4ADF" w:rsidRPr="002D2657">
        <w:rPr>
          <w:rFonts w:ascii="Arial" w:hAnsi="Arial" w:cs="Arial"/>
          <w:b/>
          <w:bCs/>
          <w:sz w:val="22"/>
          <w:szCs w:val="22"/>
          <w:u w:val="single"/>
        </w:rPr>
        <w:t xml:space="preserve">INSTALAÇÕES </w:t>
      </w:r>
      <w:r w:rsidR="007C4ADF">
        <w:rPr>
          <w:rFonts w:ascii="Arial" w:hAnsi="Arial" w:cs="Arial"/>
          <w:b/>
          <w:bCs/>
          <w:sz w:val="22"/>
          <w:szCs w:val="22"/>
          <w:u w:val="single"/>
        </w:rPr>
        <w:t>DE CLIMATIZAÇÃO</w:t>
      </w:r>
    </w:p>
    <w:p w:rsidR="00277378" w:rsidRPr="002D2657" w:rsidRDefault="00277378" w:rsidP="0027737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277378" w:rsidRPr="002D2657" w:rsidRDefault="00277378" w:rsidP="0027737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II</w:t>
      </w:r>
      <w:r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.1 – NORMAS A SEREM SEGUIDAS</w:t>
      </w:r>
    </w:p>
    <w:p w:rsidR="00277378" w:rsidRPr="002D2657" w:rsidRDefault="00277378" w:rsidP="0027737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277378" w:rsidRDefault="00277378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Todos os estudos elaborados seguem as prescrições das Normas ABNT, sendo que também a execução da obra deverá atender aos critérios estabelecidos em normas ABNT pertinentes.</w:t>
      </w:r>
    </w:p>
    <w:p w:rsidR="00200B0D" w:rsidRDefault="00200B0D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00B0D" w:rsidRDefault="00200B0D" w:rsidP="00200B0D">
      <w:r w:rsidRPr="00E72635">
        <w:t>De maneira geral será obedecida a NBR - 16401. Para tanto deverão ser empregados profissionais devidamente habilitados e ferramental adequado a cada tipo de serviço. As normas de construção dos materiais e equipamentos complementadas por:</w:t>
      </w:r>
    </w:p>
    <w:p w:rsidR="00200B0D" w:rsidRPr="00E72635" w:rsidRDefault="00200B0D" w:rsidP="00200B0D"/>
    <w:p w:rsidR="00200B0D" w:rsidRP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>ANSI- "American National Standards Institute";</w:t>
      </w:r>
    </w:p>
    <w:p w:rsidR="00200B0D" w:rsidRP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>ARI- "Air Conditioning and Refrigerating Institute";</w:t>
      </w:r>
    </w:p>
    <w:p w:rsidR="00200B0D" w:rsidRP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>ASHRAE - "American Society of Heating, Refrigerating and  Air Conditioning Engineers";</w:t>
      </w:r>
    </w:p>
    <w:p w:rsidR="00200B0D" w:rsidRP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>ASME - "American Society of Mechanical Engineers";</w:t>
      </w:r>
    </w:p>
    <w:p w:rsidR="00200B0D" w:rsidRP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>ASTM - "American Society for Testing and Materials";</w:t>
      </w:r>
    </w:p>
    <w:p w:rsidR="00200B0D" w:rsidRP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>NEC - "National Electrical Code";</w:t>
      </w:r>
    </w:p>
    <w:p w:rsidR="00200B0D" w:rsidRDefault="00200B0D" w:rsidP="00200B0D">
      <w:pPr>
        <w:pStyle w:val="PargrafodaLista"/>
        <w:numPr>
          <w:ilvl w:val="0"/>
          <w:numId w:val="19"/>
        </w:numPr>
        <w:spacing w:after="120"/>
        <w:ind w:left="709" w:hanging="283"/>
        <w:jc w:val="both"/>
        <w:rPr>
          <w:lang w:val="en-US"/>
        </w:rPr>
      </w:pPr>
      <w:r w:rsidRPr="00200B0D">
        <w:rPr>
          <w:lang w:val="en-US"/>
        </w:rPr>
        <w:t xml:space="preserve">NEBB - “National </w:t>
      </w:r>
      <w:proofErr w:type="spellStart"/>
      <w:r w:rsidRPr="00200B0D">
        <w:rPr>
          <w:lang w:val="en-US"/>
        </w:rPr>
        <w:t>Enviromental</w:t>
      </w:r>
      <w:proofErr w:type="spellEnd"/>
      <w:r w:rsidRPr="00200B0D">
        <w:rPr>
          <w:lang w:val="en-US"/>
        </w:rPr>
        <w:t xml:space="preserve"> Balancing Bureau”</w:t>
      </w:r>
    </w:p>
    <w:p w:rsidR="00200B0D" w:rsidRPr="00200B0D" w:rsidRDefault="00200B0D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/>
        </w:rPr>
      </w:pPr>
    </w:p>
    <w:p w:rsidR="00277378" w:rsidRPr="00200B0D" w:rsidRDefault="00277378" w:rsidP="00277378">
      <w:pPr>
        <w:jc w:val="both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:rsidR="00277378" w:rsidRPr="00277378" w:rsidRDefault="00277378" w:rsidP="0027737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II</w:t>
      </w:r>
      <w:r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Pr="00277378">
        <w:rPr>
          <w:rFonts w:ascii="Arial" w:hAnsi="Arial" w:cs="Arial"/>
          <w:b/>
          <w:bCs/>
          <w:sz w:val="22"/>
          <w:szCs w:val="22"/>
          <w:u w:val="single"/>
        </w:rPr>
        <w:t xml:space="preserve">DADOS BÁSICOS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CONSIDERADOS PARA </w:t>
      </w:r>
      <w:r w:rsidRPr="00277378">
        <w:rPr>
          <w:rFonts w:ascii="Arial" w:hAnsi="Arial" w:cs="Arial"/>
          <w:b/>
          <w:bCs/>
          <w:sz w:val="22"/>
          <w:szCs w:val="22"/>
          <w:u w:val="single"/>
        </w:rPr>
        <w:t>O PROJETO</w:t>
      </w:r>
    </w:p>
    <w:p w:rsidR="00277378" w:rsidRDefault="00277378" w:rsidP="00277378">
      <w:pPr>
        <w:autoSpaceDE w:val="0"/>
        <w:autoSpaceDN w:val="0"/>
        <w:adjustRightInd w:val="0"/>
        <w:rPr>
          <w:rFonts w:ascii="Times-Roman" w:hAnsi="Times-Roman" w:cs="Times-Roman"/>
        </w:rPr>
      </w:pPr>
    </w:p>
    <w:p w:rsidR="00277378" w:rsidRPr="00C30B7A" w:rsidRDefault="00277378" w:rsidP="00C30B7A">
      <w:pPr>
        <w:pStyle w:val="PargrafodaList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30B7A">
        <w:rPr>
          <w:rFonts w:ascii="Arial" w:hAnsi="Arial" w:cs="Arial"/>
          <w:sz w:val="22"/>
          <w:szCs w:val="22"/>
        </w:rPr>
        <w:t>Condições Externas:</w:t>
      </w:r>
    </w:p>
    <w:p w:rsidR="00277378" w:rsidRPr="00277378" w:rsidRDefault="00277378" w:rsidP="00C30B7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277378">
        <w:rPr>
          <w:rFonts w:ascii="Arial" w:hAnsi="Arial" w:cs="Arial"/>
          <w:sz w:val="22"/>
          <w:szCs w:val="22"/>
        </w:rPr>
        <w:t>. Temperatura Bulbo Seco: 35° C</w:t>
      </w:r>
    </w:p>
    <w:p w:rsidR="00277378" w:rsidRDefault="00277378" w:rsidP="00C30B7A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277378">
        <w:rPr>
          <w:rFonts w:ascii="Arial" w:hAnsi="Arial" w:cs="Arial"/>
          <w:sz w:val="22"/>
          <w:szCs w:val="22"/>
        </w:rPr>
        <w:t>. Temperatura de Bulbo Úmido: 26,5° C</w:t>
      </w:r>
    </w:p>
    <w:p w:rsidR="00277378" w:rsidRPr="00277378" w:rsidRDefault="00277378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77378" w:rsidRPr="00C30B7A" w:rsidRDefault="00277378" w:rsidP="00C30B7A">
      <w:pPr>
        <w:pStyle w:val="PargrafodaList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30B7A">
        <w:rPr>
          <w:rFonts w:ascii="Arial" w:hAnsi="Arial" w:cs="Arial"/>
          <w:sz w:val="22"/>
          <w:szCs w:val="22"/>
        </w:rPr>
        <w:t>Condições Internas:</w:t>
      </w:r>
    </w:p>
    <w:p w:rsidR="00277378" w:rsidRPr="00277378" w:rsidRDefault="00277378" w:rsidP="00C30B7A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277378">
        <w:rPr>
          <w:rFonts w:ascii="Arial" w:hAnsi="Arial" w:cs="Arial"/>
          <w:sz w:val="22"/>
          <w:szCs w:val="22"/>
        </w:rPr>
        <w:t>. Temperatura de Bulbo Seco: 24° C</w:t>
      </w:r>
    </w:p>
    <w:p w:rsidR="00277378" w:rsidRDefault="00277378" w:rsidP="00C30B7A">
      <w:pPr>
        <w:autoSpaceDE w:val="0"/>
        <w:autoSpaceDN w:val="0"/>
        <w:adjustRightInd w:val="0"/>
        <w:ind w:left="709"/>
        <w:rPr>
          <w:rFonts w:ascii="Arial" w:hAnsi="Arial" w:cs="Arial"/>
          <w:sz w:val="22"/>
          <w:szCs w:val="22"/>
        </w:rPr>
      </w:pPr>
      <w:r w:rsidRPr="00277378">
        <w:rPr>
          <w:rFonts w:ascii="Arial" w:hAnsi="Arial" w:cs="Arial"/>
          <w:sz w:val="22"/>
          <w:szCs w:val="22"/>
        </w:rPr>
        <w:t>. Umidade Relativa: 50% + ou – 5%</w:t>
      </w:r>
    </w:p>
    <w:p w:rsidR="00277378" w:rsidRPr="00277378" w:rsidRDefault="00277378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77378" w:rsidRDefault="00277378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77378">
        <w:rPr>
          <w:rFonts w:ascii="Arial" w:hAnsi="Arial" w:cs="Arial"/>
          <w:sz w:val="22"/>
          <w:szCs w:val="22"/>
        </w:rPr>
        <w:t>Obs.: As condições externas e internas citadas acima são referências para cálculo de</w:t>
      </w:r>
      <w:r>
        <w:rPr>
          <w:rFonts w:ascii="Arial" w:hAnsi="Arial" w:cs="Arial"/>
          <w:sz w:val="22"/>
          <w:szCs w:val="22"/>
        </w:rPr>
        <w:t xml:space="preserve"> </w:t>
      </w:r>
      <w:r w:rsidRPr="00277378">
        <w:rPr>
          <w:rFonts w:ascii="Arial" w:hAnsi="Arial" w:cs="Arial"/>
          <w:sz w:val="22"/>
          <w:szCs w:val="22"/>
        </w:rPr>
        <w:t>carga térmica.</w:t>
      </w:r>
    </w:p>
    <w:p w:rsidR="00C30B7A" w:rsidRDefault="00C30B7A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0B7A" w:rsidRDefault="00C30B7A" w:rsidP="00C30B7A">
      <w:pPr>
        <w:pStyle w:val="PargrafodaList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30B7A">
        <w:rPr>
          <w:rFonts w:ascii="Arial" w:hAnsi="Arial" w:cs="Arial"/>
          <w:sz w:val="22"/>
          <w:szCs w:val="22"/>
        </w:rPr>
        <w:t>Utilização de persianas ou cortinas de cor clara, para evitar a absorção dos raios solares através dos vidros.</w:t>
      </w:r>
    </w:p>
    <w:p w:rsidR="00C30B7A" w:rsidRPr="00C30B7A" w:rsidRDefault="00C30B7A" w:rsidP="00C30B7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0B7A" w:rsidRDefault="00C30B7A" w:rsidP="00C30B7A">
      <w:pPr>
        <w:pStyle w:val="PargrafodaLista"/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30B7A">
        <w:rPr>
          <w:rFonts w:ascii="Arial" w:hAnsi="Arial" w:cs="Arial"/>
          <w:sz w:val="22"/>
          <w:szCs w:val="22"/>
        </w:rPr>
        <w:t>Não permitir o uso permanente de outras fontes de calor, além das previstas, nos ambientes condicionados.</w:t>
      </w:r>
    </w:p>
    <w:p w:rsidR="00C30B7A" w:rsidRPr="00C30B7A" w:rsidRDefault="00C30B7A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0B7A" w:rsidRDefault="00C30B7A" w:rsidP="00C30B7A">
      <w:pPr>
        <w:pStyle w:val="PargrafodaLista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30B7A">
        <w:rPr>
          <w:rFonts w:ascii="Arial" w:hAnsi="Arial" w:cs="Arial"/>
          <w:sz w:val="22"/>
          <w:szCs w:val="22"/>
        </w:rPr>
        <w:t>O uso de lâmpadas incandescentes muito próximas dos ocupantes do recinto poderá provocar desconforto térmico devido à radiação. O que não poderá ser evitado pelo sistema de ar condicionado.</w:t>
      </w:r>
    </w:p>
    <w:p w:rsidR="00C30B7A" w:rsidRDefault="00C30B7A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E2357" w:rsidRPr="00C30B7A" w:rsidRDefault="00EE2357" w:rsidP="00C30B7A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0B7A" w:rsidRPr="00C30B7A" w:rsidRDefault="00C30B7A" w:rsidP="00C30B7A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30B7A">
        <w:rPr>
          <w:rFonts w:ascii="Arial" w:hAnsi="Arial" w:cs="Arial"/>
          <w:sz w:val="22"/>
          <w:szCs w:val="22"/>
        </w:rPr>
        <w:t>Inexistência de aberturas e/ou portas abertas comunicando os recintos condicionados com o exterior ou com ambientes não condicionados</w:t>
      </w:r>
    </w:p>
    <w:p w:rsidR="00C30B7A" w:rsidRDefault="00C30B7A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0B7A" w:rsidRPr="00277378" w:rsidRDefault="00C30B7A" w:rsidP="0027737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observância das condições acima é necessária e indispensável para </w:t>
      </w:r>
      <w:proofErr w:type="gramStart"/>
      <w:r>
        <w:rPr>
          <w:rFonts w:ascii="Arial" w:hAnsi="Arial" w:cs="Arial"/>
          <w:sz w:val="22"/>
          <w:szCs w:val="22"/>
        </w:rPr>
        <w:t>a  eficiência</w:t>
      </w:r>
      <w:proofErr w:type="gramEnd"/>
      <w:r>
        <w:rPr>
          <w:rFonts w:ascii="Arial" w:hAnsi="Arial" w:cs="Arial"/>
          <w:sz w:val="22"/>
          <w:szCs w:val="22"/>
        </w:rPr>
        <w:t xml:space="preserve"> do sistema de climatização projetado.</w:t>
      </w:r>
    </w:p>
    <w:p w:rsidR="00C30B7A" w:rsidRPr="002D2657" w:rsidRDefault="00C30B7A" w:rsidP="00C30B7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30B7A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C30B7A" w:rsidRDefault="00C30B7A" w:rsidP="00C30B7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II</w:t>
      </w:r>
      <w:r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 w:rsidR="00447487">
        <w:rPr>
          <w:rFonts w:ascii="Arial" w:hAnsi="Arial" w:cs="Arial"/>
          <w:b/>
          <w:bCs/>
          <w:sz w:val="22"/>
          <w:szCs w:val="22"/>
          <w:u w:val="single"/>
        </w:rPr>
        <w:t xml:space="preserve">ESPECIFICAÇÃO DOS </w:t>
      </w:r>
      <w:r>
        <w:rPr>
          <w:rFonts w:ascii="Arial" w:hAnsi="Arial" w:cs="Arial"/>
          <w:b/>
          <w:bCs/>
          <w:sz w:val="22"/>
          <w:szCs w:val="22"/>
          <w:u w:val="single"/>
        </w:rPr>
        <w:t>EQUIPAMENTOS</w:t>
      </w:r>
    </w:p>
    <w:p w:rsidR="00C30B7A" w:rsidRDefault="00C30B7A" w:rsidP="00C30B7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C30B7A" w:rsidRDefault="00200B0D" w:rsidP="00200B0D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 equipamentos dimensionados de projetos são </w:t>
      </w:r>
      <w:proofErr w:type="spellStart"/>
      <w:r w:rsidR="00C30B7A" w:rsidRPr="00200B0D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ult</w:t>
      </w:r>
      <w:proofErr w:type="spellEnd"/>
      <w:r w:rsidR="00C30B7A" w:rsidRPr="00200B0D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plit</w:t>
      </w:r>
      <w:r w:rsidR="00C30B7A" w:rsidRPr="00200B0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 </w:t>
      </w:r>
      <w:r w:rsidR="00C30B7A" w:rsidRPr="00200B0D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itachi</w:t>
      </w:r>
      <w:r w:rsidR="00C30B7A" w:rsidRPr="00200B0D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C30B7A" w:rsidRPr="00200B0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nvertewr</w:t>
      </w:r>
      <w:proofErr w:type="spellEnd"/>
      <w:r w:rsidR="00C30B7A" w:rsidRPr="00200B0D">
        <w:rPr>
          <w:rFonts w:ascii="Arial" w:hAnsi="Arial" w:cs="Arial"/>
          <w:sz w:val="22"/>
          <w:szCs w:val="22"/>
        </w:rPr>
        <w:t xml:space="preserve"> – F – 220V:</w:t>
      </w:r>
    </w:p>
    <w:p w:rsidR="00D46037" w:rsidRDefault="00D46037" w:rsidP="00D4603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46037" w:rsidRPr="00D46037" w:rsidRDefault="00D46037" w:rsidP="00D46037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Para a instalação das unidades condensadoras utilizar calços de Neopreme para amortecer as vibrações.</w:t>
      </w:r>
    </w:p>
    <w:p w:rsidR="00BF5F2E" w:rsidRPr="00200B0D" w:rsidRDefault="00BF5F2E" w:rsidP="00BF5F2E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F5F2E" w:rsidRDefault="00BF5F2E" w:rsidP="00BF5F2E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5F2E">
        <w:rPr>
          <w:rFonts w:ascii="Arial" w:hAnsi="Arial" w:cs="Arial"/>
          <w:sz w:val="22"/>
          <w:szCs w:val="22"/>
        </w:rPr>
        <w:t xml:space="preserve">Unidade evaporadora </w:t>
      </w:r>
      <w:r w:rsidR="00C30B7A" w:rsidRPr="00BF5F2E">
        <w:rPr>
          <w:rFonts w:ascii="Arial" w:hAnsi="Arial" w:cs="Arial"/>
          <w:sz w:val="22"/>
          <w:szCs w:val="22"/>
        </w:rPr>
        <w:t>RAK35NH6A</w:t>
      </w:r>
      <w:r>
        <w:rPr>
          <w:rFonts w:ascii="Arial" w:hAnsi="Arial" w:cs="Arial"/>
          <w:sz w:val="22"/>
          <w:szCs w:val="22"/>
        </w:rPr>
        <w:t>;</w:t>
      </w:r>
    </w:p>
    <w:p w:rsidR="00BF5F2E" w:rsidRDefault="00BF5F2E" w:rsidP="00BF5F2E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F5F2E" w:rsidRDefault="00BF5F2E" w:rsidP="00BF5F2E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5F2E">
        <w:rPr>
          <w:rFonts w:ascii="Arial" w:hAnsi="Arial" w:cs="Arial"/>
          <w:sz w:val="22"/>
          <w:szCs w:val="22"/>
        </w:rPr>
        <w:t xml:space="preserve">Unidade evaporadora </w:t>
      </w:r>
      <w:r w:rsidR="00C30B7A" w:rsidRPr="00BF5F2E">
        <w:rPr>
          <w:rFonts w:ascii="Arial" w:hAnsi="Arial" w:cs="Arial"/>
          <w:sz w:val="22"/>
          <w:szCs w:val="22"/>
        </w:rPr>
        <w:t>RAK50NH6A</w:t>
      </w:r>
      <w:r>
        <w:rPr>
          <w:rFonts w:ascii="Arial" w:hAnsi="Arial" w:cs="Arial"/>
          <w:sz w:val="22"/>
          <w:szCs w:val="22"/>
        </w:rPr>
        <w:t>;</w:t>
      </w:r>
    </w:p>
    <w:p w:rsidR="00BF5F2E" w:rsidRDefault="00BF5F2E" w:rsidP="00BF5F2E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0B7A" w:rsidRDefault="00BF5F2E" w:rsidP="00BF5F2E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5F2E">
        <w:rPr>
          <w:rFonts w:ascii="Arial" w:hAnsi="Arial" w:cs="Arial"/>
          <w:sz w:val="22"/>
          <w:szCs w:val="22"/>
        </w:rPr>
        <w:t xml:space="preserve">Unidade evaporadora </w:t>
      </w:r>
      <w:r w:rsidR="00C30B7A" w:rsidRPr="00BF5F2E">
        <w:rPr>
          <w:rFonts w:ascii="Arial" w:hAnsi="Arial" w:cs="Arial"/>
          <w:sz w:val="22"/>
          <w:szCs w:val="22"/>
        </w:rPr>
        <w:t>RAK65NH5A.</w:t>
      </w:r>
    </w:p>
    <w:p w:rsidR="00BF5F2E" w:rsidRPr="00BF5F2E" w:rsidRDefault="00BF5F2E" w:rsidP="00BF5F2E">
      <w:pPr>
        <w:pStyle w:val="PargrafodaLista"/>
        <w:rPr>
          <w:rFonts w:ascii="Arial" w:hAnsi="Arial" w:cs="Arial"/>
          <w:sz w:val="22"/>
          <w:szCs w:val="22"/>
        </w:rPr>
      </w:pPr>
    </w:p>
    <w:p w:rsidR="00BF5F2E" w:rsidRDefault="00BF5F2E" w:rsidP="00BF5F2E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5F2E">
        <w:rPr>
          <w:rFonts w:ascii="Arial" w:hAnsi="Arial" w:cs="Arial"/>
          <w:sz w:val="22"/>
          <w:szCs w:val="22"/>
        </w:rPr>
        <w:t xml:space="preserve">Unidade condensadora </w:t>
      </w:r>
      <w:r w:rsidR="00C30B7A" w:rsidRPr="00BF5F2E">
        <w:rPr>
          <w:rFonts w:ascii="Arial" w:hAnsi="Arial" w:cs="Arial"/>
          <w:sz w:val="22"/>
          <w:szCs w:val="22"/>
        </w:rPr>
        <w:t>RAM72QH5B</w:t>
      </w:r>
      <w:r>
        <w:rPr>
          <w:rFonts w:ascii="Arial" w:hAnsi="Arial" w:cs="Arial"/>
          <w:sz w:val="22"/>
          <w:szCs w:val="22"/>
        </w:rPr>
        <w:t>;</w:t>
      </w:r>
    </w:p>
    <w:p w:rsidR="00BF5F2E" w:rsidRPr="00BF5F2E" w:rsidRDefault="00BF5F2E" w:rsidP="00BF5F2E">
      <w:pPr>
        <w:pStyle w:val="PargrafodaLista"/>
        <w:rPr>
          <w:rFonts w:ascii="Arial" w:hAnsi="Arial" w:cs="Arial"/>
          <w:sz w:val="22"/>
          <w:szCs w:val="22"/>
        </w:rPr>
      </w:pPr>
    </w:p>
    <w:p w:rsidR="00C30B7A" w:rsidRDefault="00BF5F2E" w:rsidP="00BF5F2E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5F2E">
        <w:rPr>
          <w:rFonts w:ascii="Arial" w:hAnsi="Arial" w:cs="Arial"/>
          <w:sz w:val="22"/>
          <w:szCs w:val="22"/>
        </w:rPr>
        <w:t xml:space="preserve">Unidade condensadora </w:t>
      </w:r>
      <w:r w:rsidR="00C30B7A" w:rsidRPr="00BF5F2E">
        <w:rPr>
          <w:rFonts w:ascii="Arial" w:hAnsi="Arial" w:cs="Arial"/>
          <w:sz w:val="22"/>
          <w:szCs w:val="22"/>
        </w:rPr>
        <w:t>RAM90QH5B.</w:t>
      </w:r>
    </w:p>
    <w:p w:rsidR="00D46037" w:rsidRPr="00D46037" w:rsidRDefault="00D46037" w:rsidP="00D46037">
      <w:pPr>
        <w:pStyle w:val="PargrafodaLista"/>
        <w:rPr>
          <w:rFonts w:ascii="Arial" w:hAnsi="Arial" w:cs="Arial"/>
          <w:sz w:val="22"/>
          <w:szCs w:val="22"/>
        </w:rPr>
      </w:pPr>
    </w:p>
    <w:p w:rsidR="00BF5F2E" w:rsidRDefault="00BF5F2E" w:rsidP="00BF5F2E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5F2E">
        <w:rPr>
          <w:rFonts w:ascii="Arial" w:hAnsi="Arial" w:cs="Arial"/>
          <w:sz w:val="22"/>
          <w:szCs w:val="22"/>
        </w:rPr>
        <w:t xml:space="preserve">Microventilador MAXX 200. Ref.: </w:t>
      </w:r>
      <w:proofErr w:type="spellStart"/>
      <w:r w:rsidRPr="00BF5F2E">
        <w:rPr>
          <w:rFonts w:ascii="Arial" w:hAnsi="Arial" w:cs="Arial"/>
          <w:sz w:val="22"/>
          <w:szCs w:val="22"/>
        </w:rPr>
        <w:t>Sictell</w:t>
      </w:r>
      <w:proofErr w:type="spellEnd"/>
      <w:r w:rsidRPr="00BF5F2E">
        <w:rPr>
          <w:rFonts w:ascii="Arial" w:hAnsi="Arial" w:cs="Arial"/>
          <w:sz w:val="22"/>
          <w:szCs w:val="22"/>
        </w:rPr>
        <w:t xml:space="preserve"> ou </w:t>
      </w:r>
      <w:proofErr w:type="spellStart"/>
      <w:r>
        <w:rPr>
          <w:rFonts w:ascii="Arial" w:hAnsi="Arial" w:cs="Arial"/>
          <w:sz w:val="22"/>
          <w:szCs w:val="22"/>
        </w:rPr>
        <w:t>Sicflux</w:t>
      </w:r>
      <w:proofErr w:type="spellEnd"/>
    </w:p>
    <w:p w:rsidR="00BF5F2E" w:rsidRPr="00BF5F2E" w:rsidRDefault="00BF5F2E" w:rsidP="00BF5F2E">
      <w:pPr>
        <w:pStyle w:val="PargrafodaLista"/>
        <w:rPr>
          <w:rFonts w:ascii="Arial" w:hAnsi="Arial" w:cs="Arial"/>
          <w:sz w:val="22"/>
          <w:szCs w:val="22"/>
        </w:rPr>
      </w:pPr>
    </w:p>
    <w:p w:rsidR="00C56D8F" w:rsidRPr="002D2657" w:rsidRDefault="00C56D8F" w:rsidP="00C56D8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C56D8F" w:rsidRDefault="00C56D8F" w:rsidP="00C56D8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II</w:t>
      </w:r>
      <w:r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sz w:val="22"/>
          <w:szCs w:val="22"/>
          <w:u w:val="single"/>
        </w:rPr>
        <w:t>4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>
        <w:rPr>
          <w:rFonts w:ascii="Arial" w:hAnsi="Arial" w:cs="Arial"/>
          <w:b/>
          <w:bCs/>
          <w:sz w:val="22"/>
          <w:szCs w:val="22"/>
          <w:u w:val="single"/>
        </w:rPr>
        <w:t>ESPECIFICAÇÃO DOS MATERIAIS</w:t>
      </w:r>
    </w:p>
    <w:p w:rsidR="00C56D8F" w:rsidRPr="002D2657" w:rsidRDefault="00C56D8F" w:rsidP="00C56D8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C56D8F" w:rsidRDefault="00C56D8F" w:rsidP="00C56D8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II</w:t>
      </w:r>
      <w:r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sz w:val="22"/>
          <w:szCs w:val="22"/>
          <w:u w:val="single"/>
        </w:rPr>
        <w:t>4.1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>
        <w:rPr>
          <w:rFonts w:ascii="Arial" w:hAnsi="Arial" w:cs="Arial"/>
          <w:b/>
          <w:bCs/>
          <w:sz w:val="22"/>
          <w:szCs w:val="22"/>
          <w:u w:val="single"/>
        </w:rPr>
        <w:t>TUBULAÇÃO DE COBRE</w:t>
      </w:r>
    </w:p>
    <w:p w:rsidR="008D6EDB" w:rsidRDefault="008D6EDB" w:rsidP="00C56D8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8D6EDB" w:rsidRDefault="008D6EDB" w:rsidP="008D6EDB">
      <w:pPr>
        <w:pStyle w:val="PargrafodaLista"/>
        <w:numPr>
          <w:ilvl w:val="0"/>
          <w:numId w:val="21"/>
        </w:numPr>
      </w:pPr>
      <w:r w:rsidRPr="00E72635">
        <w:t>As interligações entre as unidades evaporadoras com as unidades condensadoras serão feitas através de tubulação cobre fosforoso sem costura, desoxidados, recozidos e brilhantes com liga C-122 com 99% de</w:t>
      </w:r>
      <w:r>
        <w:t xml:space="preserve"> </w:t>
      </w:r>
      <w:r w:rsidRPr="00E72635">
        <w:t xml:space="preserve">cobre, com características conforme norma ABNT-NBR </w:t>
      </w:r>
      <w:smartTag w:uri="urn:schemas-microsoft-com:office:smarttags" w:element="metricconverter">
        <w:smartTagPr>
          <w:attr w:name="ProductID" w:val="7541. A"/>
        </w:smartTagPr>
        <w:r w:rsidRPr="00E72635">
          <w:t>7541. A</w:t>
        </w:r>
      </w:smartTag>
      <w:r w:rsidRPr="00E72635">
        <w:t xml:space="preserve"> tubulação deverá ter especificação para resistir a uma pressão máxima de 50 bar no mínimo.</w:t>
      </w:r>
    </w:p>
    <w:p w:rsidR="008D6EDB" w:rsidRPr="00E72635" w:rsidRDefault="008D6EDB" w:rsidP="008D6EDB">
      <w:pPr>
        <w:pStyle w:val="PargrafodaLista"/>
      </w:pPr>
    </w:p>
    <w:p w:rsidR="008D6EDB" w:rsidRDefault="008D6EDB" w:rsidP="008D6EDB">
      <w:pPr>
        <w:numPr>
          <w:ilvl w:val="0"/>
          <w:numId w:val="20"/>
        </w:numPr>
        <w:spacing w:after="120"/>
        <w:jc w:val="both"/>
      </w:pPr>
      <w:r>
        <w:t>A e</w:t>
      </w:r>
      <w:r w:rsidRPr="00E72635">
        <w:t xml:space="preserve">spessura </w:t>
      </w:r>
      <w:r>
        <w:t>r</w:t>
      </w:r>
      <w:r w:rsidRPr="00E72635">
        <w:t>ecomendada</w:t>
      </w:r>
      <w:r>
        <w:t xml:space="preserve"> em projeto é de no mínimo</w:t>
      </w:r>
      <w:r w:rsidRPr="00E72635">
        <w:t xml:space="preserve"> 0</w:t>
      </w:r>
      <w:r>
        <w:t xml:space="preserve">,79 </w:t>
      </w:r>
      <w:r w:rsidRPr="00E72635">
        <w:t>mm (1/32")</w:t>
      </w:r>
      <w:r>
        <w:t>, tubo</w:t>
      </w:r>
      <w:r w:rsidRPr="00E72635">
        <w:t xml:space="preserve"> flexível</w:t>
      </w:r>
      <w:r>
        <w:t>.</w:t>
      </w:r>
    </w:p>
    <w:p w:rsidR="00EE2357" w:rsidRPr="00EE2357" w:rsidRDefault="00EE2357" w:rsidP="00EE2357">
      <w:pPr>
        <w:pStyle w:val="PargrafodaLista"/>
        <w:rPr>
          <w:rFonts w:ascii="Arial" w:hAnsi="Arial" w:cs="Arial"/>
          <w:b/>
          <w:bCs/>
          <w:sz w:val="22"/>
          <w:szCs w:val="22"/>
          <w:u w:val="single"/>
        </w:rPr>
      </w:pPr>
    </w:p>
    <w:p w:rsidR="008D6EDB" w:rsidRPr="00EE2357" w:rsidRDefault="008D6EDB" w:rsidP="008D6EDB">
      <w:pPr>
        <w:pStyle w:val="PargrafodaLista"/>
        <w:numPr>
          <w:ilvl w:val="0"/>
          <w:numId w:val="20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E72635">
        <w:t xml:space="preserve">A tubulação deverá receber ainda isolamento térmico por toda sua extensão sendo do tipo Armstrong ou </w:t>
      </w:r>
      <w:proofErr w:type="spellStart"/>
      <w:r w:rsidRPr="00E72635">
        <w:t>Armaflex</w:t>
      </w:r>
      <w:proofErr w:type="spellEnd"/>
      <w:r w:rsidR="00967C5A">
        <w:t xml:space="preserve"> ou equivalente</w:t>
      </w:r>
      <w:r w:rsidRPr="00E72635">
        <w:t xml:space="preserve"> com coeficiente de transmissão de 0,038wat/k (à </w:t>
      </w:r>
      <w:proofErr w:type="gramStart"/>
      <w:r w:rsidRPr="00E72635">
        <w:t>0.ºC )</w:t>
      </w:r>
      <w:proofErr w:type="gramEnd"/>
      <w:r w:rsidRPr="00E72635">
        <w:t xml:space="preserve"> com espessura de </w:t>
      </w:r>
      <w:smartTag w:uri="urn:schemas-microsoft-com:office:smarttags" w:element="metricconverter">
        <w:smartTagPr>
          <w:attr w:name="ProductID" w:val="18 mm"/>
        </w:smartTagPr>
        <w:r w:rsidRPr="00E72635">
          <w:t>18 mm</w:t>
        </w:r>
        <w:r w:rsidR="00967C5A">
          <w:t>.</w:t>
        </w:r>
      </w:smartTag>
    </w:p>
    <w:p w:rsidR="00EE2357" w:rsidRPr="00EE2357" w:rsidRDefault="00EE2357" w:rsidP="00EE2357">
      <w:pPr>
        <w:pStyle w:val="PargrafodaLista"/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EE2357" w:rsidRPr="00EE2357" w:rsidRDefault="00EE2357" w:rsidP="00EE2357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967C5A" w:rsidRPr="00967C5A" w:rsidRDefault="00967C5A" w:rsidP="00967C5A">
      <w:pPr>
        <w:pStyle w:val="PargrafodaLista"/>
        <w:rPr>
          <w:rFonts w:ascii="Arial" w:hAnsi="Arial" w:cs="Arial"/>
          <w:b/>
          <w:bCs/>
          <w:sz w:val="22"/>
          <w:szCs w:val="22"/>
          <w:u w:val="single"/>
        </w:rPr>
      </w:pPr>
    </w:p>
    <w:p w:rsidR="00967C5A" w:rsidRPr="00E72635" w:rsidRDefault="00967C5A" w:rsidP="00967C5A">
      <w:pPr>
        <w:pStyle w:val="PargrafodaLista"/>
        <w:numPr>
          <w:ilvl w:val="0"/>
          <w:numId w:val="20"/>
        </w:numPr>
      </w:pPr>
      <w:r w:rsidRPr="00E72635">
        <w:t>Os trechos do isolamento expostos ao sol ou que poss</w:t>
      </w:r>
      <w:r>
        <w:t>u</w:t>
      </w:r>
      <w:r w:rsidRPr="00E72635">
        <w:t>am esforços mecânicos deverão possuir acabamento externo de proteção</w:t>
      </w:r>
      <w:r>
        <w:t xml:space="preserve"> como u</w:t>
      </w:r>
      <w:r w:rsidRPr="00E72635">
        <w:t>so de fita de PVC, folhas de Alumínio Liso ou corrugado ou revestimentos autoadesivos desenvolvidos pelo fornecedor do isolamento exemplo: Arma-checo D ou Arma-checo S ou equivalente.</w:t>
      </w:r>
    </w:p>
    <w:p w:rsidR="00967C5A" w:rsidRPr="00967C5A" w:rsidRDefault="00967C5A" w:rsidP="00967C5A">
      <w:pPr>
        <w:pStyle w:val="PargrafodaLista"/>
        <w:rPr>
          <w:rFonts w:ascii="Arial" w:hAnsi="Arial" w:cs="Arial"/>
          <w:b/>
          <w:bCs/>
          <w:sz w:val="22"/>
          <w:szCs w:val="22"/>
          <w:u w:val="single"/>
        </w:rPr>
      </w:pPr>
    </w:p>
    <w:p w:rsidR="00967C5A" w:rsidRPr="00D46037" w:rsidRDefault="00D46037" w:rsidP="008D6EDB">
      <w:pPr>
        <w:pStyle w:val="PargrafodaLista"/>
        <w:numPr>
          <w:ilvl w:val="0"/>
          <w:numId w:val="20"/>
        </w:numPr>
        <w:rPr>
          <w:rFonts w:ascii="Arial" w:hAnsi="Arial" w:cs="Arial"/>
          <w:bCs/>
          <w:sz w:val="22"/>
          <w:szCs w:val="22"/>
        </w:rPr>
      </w:pPr>
      <w:r w:rsidRPr="00D46037">
        <w:rPr>
          <w:rFonts w:ascii="Arial" w:hAnsi="Arial" w:cs="Arial"/>
          <w:bCs/>
          <w:sz w:val="22"/>
          <w:szCs w:val="22"/>
        </w:rPr>
        <w:t>Será utilizado o gás refrigerante R 410</w:t>
      </w:r>
      <w:r>
        <w:rPr>
          <w:rFonts w:ascii="Arial" w:hAnsi="Arial" w:cs="Arial"/>
          <w:bCs/>
          <w:sz w:val="22"/>
          <w:szCs w:val="22"/>
        </w:rPr>
        <w:t>A</w:t>
      </w:r>
      <w:r w:rsidRPr="00D46037">
        <w:rPr>
          <w:rFonts w:ascii="Arial" w:hAnsi="Arial" w:cs="Arial"/>
          <w:bCs/>
          <w:sz w:val="22"/>
          <w:szCs w:val="22"/>
        </w:rPr>
        <w:t>;</w:t>
      </w:r>
    </w:p>
    <w:p w:rsidR="008D6EDB" w:rsidRPr="008D6EDB" w:rsidRDefault="008D6EDB" w:rsidP="008D6EDB">
      <w:pPr>
        <w:pStyle w:val="PargrafodaLista"/>
        <w:rPr>
          <w:rFonts w:ascii="Arial" w:hAnsi="Arial" w:cs="Arial"/>
          <w:b/>
          <w:bCs/>
          <w:sz w:val="22"/>
          <w:szCs w:val="22"/>
          <w:u w:val="single"/>
        </w:rPr>
      </w:pPr>
    </w:p>
    <w:p w:rsidR="00C56D8F" w:rsidRDefault="00C56D8F" w:rsidP="008D6EDB">
      <w:pPr>
        <w:pStyle w:val="PargrafodaLista"/>
        <w:numPr>
          <w:ilvl w:val="0"/>
          <w:numId w:val="20"/>
        </w:numPr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II</w:t>
      </w:r>
      <w:r>
        <w:rPr>
          <w:rFonts w:ascii="Arial" w:hAnsi="Arial" w:cs="Arial"/>
          <w:b/>
          <w:bCs/>
          <w:sz w:val="22"/>
          <w:szCs w:val="22"/>
          <w:u w:val="single"/>
        </w:rPr>
        <w:t>I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.</w:t>
      </w:r>
      <w:r>
        <w:rPr>
          <w:rFonts w:ascii="Arial" w:hAnsi="Arial" w:cs="Arial"/>
          <w:b/>
          <w:bCs/>
          <w:sz w:val="22"/>
          <w:szCs w:val="22"/>
          <w:u w:val="single"/>
        </w:rPr>
        <w:t>4.2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 xml:space="preserve"> – </w:t>
      </w:r>
      <w:r>
        <w:rPr>
          <w:rFonts w:ascii="Arial" w:hAnsi="Arial" w:cs="Arial"/>
          <w:b/>
          <w:bCs/>
          <w:sz w:val="22"/>
          <w:szCs w:val="22"/>
          <w:u w:val="single"/>
        </w:rPr>
        <w:t>REDE EM CHAPA</w:t>
      </w:r>
    </w:p>
    <w:p w:rsidR="00277378" w:rsidRDefault="00277378" w:rsidP="00C30B7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C56D8F" w:rsidRDefault="00C56D8F" w:rsidP="00C56D8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56D8F">
        <w:rPr>
          <w:rFonts w:ascii="Arial" w:hAnsi="Arial" w:cs="Arial"/>
          <w:sz w:val="22"/>
          <w:szCs w:val="22"/>
        </w:rPr>
        <w:t xml:space="preserve">Rede de dutos em chapa galvanizada, nas espessuras recomendadas segundo a ABNT, ASHRAE, SMACNA #26. Interligação por meio de chavetas "S" ou barras especiais. </w:t>
      </w:r>
    </w:p>
    <w:p w:rsidR="00C56D8F" w:rsidRDefault="00C56D8F" w:rsidP="00C56D8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56D8F" w:rsidRDefault="00C56D8F" w:rsidP="00C56D8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56D8F">
        <w:rPr>
          <w:rFonts w:ascii="Arial" w:hAnsi="Arial" w:cs="Arial"/>
          <w:sz w:val="22"/>
          <w:szCs w:val="22"/>
        </w:rPr>
        <w:t>Apoiada diretamente na estrutura por meio de pendurais resistentes confeccionados com o mesmo material dos dutos e pintado com tinta protetora anti-corrosiva</w:t>
      </w:r>
      <w:r>
        <w:rPr>
          <w:rFonts w:ascii="Arial" w:hAnsi="Arial" w:cs="Arial"/>
          <w:sz w:val="22"/>
          <w:szCs w:val="22"/>
        </w:rPr>
        <w:t>.</w:t>
      </w:r>
    </w:p>
    <w:p w:rsidR="00C56D8F" w:rsidRDefault="00C56D8F" w:rsidP="00C56D8F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56D8F" w:rsidRPr="00C56D8F" w:rsidRDefault="00C56D8F" w:rsidP="00C56D8F">
      <w:pPr>
        <w:pStyle w:val="PargrafodaLista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Utilizar i</w:t>
      </w:r>
      <w:r w:rsidRPr="00C56D8F">
        <w:rPr>
          <w:rFonts w:ascii="Arial" w:hAnsi="Arial" w:cs="Arial"/>
          <w:sz w:val="22"/>
          <w:szCs w:val="22"/>
        </w:rPr>
        <w:t xml:space="preserve">solamento </w:t>
      </w:r>
      <w:r>
        <w:rPr>
          <w:rFonts w:ascii="Arial" w:hAnsi="Arial" w:cs="Arial"/>
          <w:sz w:val="22"/>
          <w:szCs w:val="22"/>
        </w:rPr>
        <w:t xml:space="preserve">com </w:t>
      </w:r>
      <w:r w:rsidRPr="00C56D8F">
        <w:rPr>
          <w:rFonts w:ascii="Arial" w:hAnsi="Arial" w:cs="Arial"/>
          <w:sz w:val="22"/>
          <w:szCs w:val="22"/>
        </w:rPr>
        <w:t xml:space="preserve">Manta de Lã de Vidro </w:t>
      </w:r>
      <w:r>
        <w:rPr>
          <w:rFonts w:ascii="Arial" w:hAnsi="Arial" w:cs="Arial"/>
          <w:sz w:val="22"/>
          <w:szCs w:val="22"/>
        </w:rPr>
        <w:t>esp.=</w:t>
      </w:r>
      <w:r w:rsidRPr="00C56D8F">
        <w:rPr>
          <w:rFonts w:ascii="Arial" w:hAnsi="Arial" w:cs="Arial"/>
          <w:sz w:val="22"/>
          <w:szCs w:val="22"/>
        </w:rPr>
        <w:t xml:space="preserve"> 25</w:t>
      </w:r>
      <w:r>
        <w:rPr>
          <w:rFonts w:ascii="Arial" w:hAnsi="Arial" w:cs="Arial"/>
          <w:sz w:val="22"/>
          <w:szCs w:val="22"/>
        </w:rPr>
        <w:t xml:space="preserve"> </w:t>
      </w:r>
      <w:r w:rsidRPr="00C56D8F">
        <w:rPr>
          <w:rFonts w:ascii="Arial" w:hAnsi="Arial" w:cs="Arial"/>
          <w:sz w:val="22"/>
          <w:szCs w:val="22"/>
        </w:rPr>
        <w:t xml:space="preserve">mm para </w:t>
      </w:r>
      <w:r>
        <w:rPr>
          <w:rFonts w:ascii="Arial" w:hAnsi="Arial" w:cs="Arial"/>
          <w:sz w:val="22"/>
          <w:szCs w:val="22"/>
        </w:rPr>
        <w:t>os</w:t>
      </w:r>
      <w:r w:rsidRPr="00C56D8F">
        <w:rPr>
          <w:rFonts w:ascii="Arial" w:hAnsi="Arial" w:cs="Arial"/>
          <w:sz w:val="22"/>
          <w:szCs w:val="22"/>
        </w:rPr>
        <w:t xml:space="preserve"> duto</w:t>
      </w:r>
      <w:r>
        <w:rPr>
          <w:rFonts w:ascii="Arial" w:hAnsi="Arial" w:cs="Arial"/>
          <w:sz w:val="22"/>
          <w:szCs w:val="22"/>
        </w:rPr>
        <w:t>s em chapa de aço</w:t>
      </w:r>
      <w:r w:rsidRPr="00C56D8F">
        <w:rPr>
          <w:rFonts w:ascii="Arial" w:hAnsi="Arial" w:cs="Arial"/>
          <w:sz w:val="22"/>
          <w:szCs w:val="22"/>
        </w:rPr>
        <w:t>.</w:t>
      </w:r>
    </w:p>
    <w:p w:rsidR="007C4ADF" w:rsidRPr="00C56D8F" w:rsidRDefault="007C4ADF" w:rsidP="007C4AD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C4ADF" w:rsidRPr="009A6818" w:rsidRDefault="007C4ADF" w:rsidP="007C4ADF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CD2139" w:rsidRDefault="00CD2139" w:rsidP="00CD2139">
      <w:pPr>
        <w:pBdr>
          <w:bottom w:val="single" w:sz="12" w:space="1" w:color="auto"/>
        </w:pBdr>
        <w:spacing w:line="336" w:lineRule="auto"/>
        <w:jc w:val="both"/>
      </w:pPr>
    </w:p>
    <w:p w:rsidR="00CD2139" w:rsidRDefault="00CD2139" w:rsidP="00CD2139">
      <w:pPr>
        <w:spacing w:line="336" w:lineRule="auto"/>
        <w:ind w:firstLine="708"/>
        <w:jc w:val="both"/>
      </w:pPr>
      <w:r>
        <w:t>Trust Ltda. – Fabiano de Sousa Lima m- CREA 50.797/D - MG</w:t>
      </w:r>
    </w:p>
    <w:p w:rsidR="007C4ADF" w:rsidRPr="002D2657" w:rsidRDefault="007C4ADF" w:rsidP="007C4ADF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PT"/>
        </w:rPr>
      </w:pPr>
      <w:bookmarkStart w:id="0" w:name="_GoBack"/>
      <w:bookmarkEnd w:id="0"/>
    </w:p>
    <w:p w:rsidR="00477621" w:rsidRDefault="00477621" w:rsidP="00477621">
      <w:pPr>
        <w:spacing w:line="336" w:lineRule="auto"/>
        <w:jc w:val="both"/>
      </w:pPr>
    </w:p>
    <w:p w:rsidR="00477621" w:rsidRDefault="00477621" w:rsidP="00477621">
      <w:pPr>
        <w:spacing w:line="336" w:lineRule="auto"/>
        <w:jc w:val="both"/>
      </w:pPr>
    </w:p>
    <w:p w:rsidR="007144A1" w:rsidRDefault="007144A1" w:rsidP="00087B6D"/>
    <w:sectPr w:rsidR="007144A1" w:rsidSect="00637F90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6C0" w:rsidRDefault="000426C0">
      <w:r>
        <w:separator/>
      </w:r>
    </w:p>
  </w:endnote>
  <w:endnote w:type="continuationSeparator" w:id="0">
    <w:p w:rsidR="000426C0" w:rsidRDefault="00042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87C" w:rsidRDefault="001A287C">
    <w:pPr>
      <w:pStyle w:val="Rodap"/>
    </w:pPr>
    <w:r>
      <w:rPr>
        <w:noProof/>
      </w:rPr>
      <w:drawing>
        <wp:inline distT="0" distB="0" distL="0" distR="0">
          <wp:extent cx="5476875" cy="266700"/>
          <wp:effectExtent l="19050" t="0" r="9525" b="0"/>
          <wp:docPr id="2" name="Imagem 2" descr="endereç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dereç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6C0" w:rsidRDefault="000426C0">
      <w:r>
        <w:separator/>
      </w:r>
    </w:p>
  </w:footnote>
  <w:footnote w:type="continuationSeparator" w:id="0">
    <w:p w:rsidR="000426C0" w:rsidRDefault="00042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87C" w:rsidRDefault="001A287C">
    <w:pPr>
      <w:pStyle w:val="Cabealho"/>
    </w:pPr>
    <w:r>
      <w:rPr>
        <w:noProof/>
      </w:rPr>
      <w:drawing>
        <wp:inline distT="0" distB="0" distL="0" distR="0">
          <wp:extent cx="2847975" cy="1085850"/>
          <wp:effectExtent l="19050" t="0" r="9525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70C6FE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147"/>
    <w:lvl w:ilvl="0">
      <w:start w:val="7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3933F0A"/>
    <w:multiLevelType w:val="hybridMultilevel"/>
    <w:tmpl w:val="26AA8CE2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10B90"/>
    <w:multiLevelType w:val="multilevel"/>
    <w:tmpl w:val="6556EE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95656C0"/>
    <w:multiLevelType w:val="hybridMultilevel"/>
    <w:tmpl w:val="97844508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0BCC47FC"/>
    <w:multiLevelType w:val="hybridMultilevel"/>
    <w:tmpl w:val="F11E9C0C"/>
    <w:lvl w:ilvl="0" w:tplc="0310E6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0983BEE"/>
    <w:multiLevelType w:val="hybridMultilevel"/>
    <w:tmpl w:val="A578785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6087E"/>
    <w:multiLevelType w:val="hybridMultilevel"/>
    <w:tmpl w:val="05BC35B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D2C7A"/>
    <w:multiLevelType w:val="hybridMultilevel"/>
    <w:tmpl w:val="443ACD50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3F5758"/>
    <w:multiLevelType w:val="hybridMultilevel"/>
    <w:tmpl w:val="381ACF32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E3B11"/>
    <w:multiLevelType w:val="hybridMultilevel"/>
    <w:tmpl w:val="D9DA40E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E4692"/>
    <w:multiLevelType w:val="hybridMultilevel"/>
    <w:tmpl w:val="37225D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D90653"/>
    <w:multiLevelType w:val="hybridMultilevel"/>
    <w:tmpl w:val="8006CB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57EFA"/>
    <w:multiLevelType w:val="hybridMultilevel"/>
    <w:tmpl w:val="E0AE261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A64DD1"/>
    <w:multiLevelType w:val="hybridMultilevel"/>
    <w:tmpl w:val="34EA782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6471CE2"/>
    <w:multiLevelType w:val="hybridMultilevel"/>
    <w:tmpl w:val="7A245E5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17AE2"/>
    <w:multiLevelType w:val="hybridMultilevel"/>
    <w:tmpl w:val="8D4C2CB6"/>
    <w:lvl w:ilvl="0" w:tplc="0310E6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111808EA">
      <w:numFmt w:val="bullet"/>
      <w:lvlText w:val=""/>
      <w:lvlJc w:val="left"/>
      <w:pPr>
        <w:ind w:left="1724" w:hanging="360"/>
      </w:pPr>
      <w:rPr>
        <w:rFonts w:ascii="Arial" w:eastAsia="SymbolMT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A5E23F9"/>
    <w:multiLevelType w:val="hybridMultilevel"/>
    <w:tmpl w:val="C210681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8836E3"/>
    <w:multiLevelType w:val="hybridMultilevel"/>
    <w:tmpl w:val="C56EBE8E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E0F29"/>
    <w:multiLevelType w:val="hybridMultilevel"/>
    <w:tmpl w:val="7A78D924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71A1D"/>
    <w:multiLevelType w:val="hybridMultilevel"/>
    <w:tmpl w:val="F098A02E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821C2"/>
    <w:multiLevelType w:val="hybridMultilevel"/>
    <w:tmpl w:val="704EF8E4"/>
    <w:lvl w:ilvl="0" w:tplc="04160015">
      <w:start w:val="1"/>
      <w:numFmt w:val="upperLetter"/>
      <w:lvlText w:val="%1."/>
      <w:lvlJc w:val="left"/>
      <w:pPr>
        <w:ind w:left="890" w:hanging="360"/>
      </w:pPr>
    </w:lvl>
    <w:lvl w:ilvl="1" w:tplc="04160019" w:tentative="1">
      <w:start w:val="1"/>
      <w:numFmt w:val="lowerLetter"/>
      <w:lvlText w:val="%2."/>
      <w:lvlJc w:val="left"/>
      <w:pPr>
        <w:ind w:left="1610" w:hanging="360"/>
      </w:pPr>
    </w:lvl>
    <w:lvl w:ilvl="2" w:tplc="0416001B" w:tentative="1">
      <w:start w:val="1"/>
      <w:numFmt w:val="lowerRoman"/>
      <w:lvlText w:val="%3."/>
      <w:lvlJc w:val="right"/>
      <w:pPr>
        <w:ind w:left="2330" w:hanging="180"/>
      </w:pPr>
    </w:lvl>
    <w:lvl w:ilvl="3" w:tplc="0416000F" w:tentative="1">
      <w:start w:val="1"/>
      <w:numFmt w:val="decimal"/>
      <w:lvlText w:val="%4."/>
      <w:lvlJc w:val="left"/>
      <w:pPr>
        <w:ind w:left="3050" w:hanging="360"/>
      </w:pPr>
    </w:lvl>
    <w:lvl w:ilvl="4" w:tplc="04160019" w:tentative="1">
      <w:start w:val="1"/>
      <w:numFmt w:val="lowerLetter"/>
      <w:lvlText w:val="%5."/>
      <w:lvlJc w:val="left"/>
      <w:pPr>
        <w:ind w:left="3770" w:hanging="360"/>
      </w:pPr>
    </w:lvl>
    <w:lvl w:ilvl="5" w:tplc="0416001B" w:tentative="1">
      <w:start w:val="1"/>
      <w:numFmt w:val="lowerRoman"/>
      <w:lvlText w:val="%6."/>
      <w:lvlJc w:val="right"/>
      <w:pPr>
        <w:ind w:left="4490" w:hanging="180"/>
      </w:pPr>
    </w:lvl>
    <w:lvl w:ilvl="6" w:tplc="0416000F" w:tentative="1">
      <w:start w:val="1"/>
      <w:numFmt w:val="decimal"/>
      <w:lvlText w:val="%7."/>
      <w:lvlJc w:val="left"/>
      <w:pPr>
        <w:ind w:left="5210" w:hanging="360"/>
      </w:pPr>
    </w:lvl>
    <w:lvl w:ilvl="7" w:tplc="04160019" w:tentative="1">
      <w:start w:val="1"/>
      <w:numFmt w:val="lowerLetter"/>
      <w:lvlText w:val="%8."/>
      <w:lvlJc w:val="left"/>
      <w:pPr>
        <w:ind w:left="5930" w:hanging="360"/>
      </w:pPr>
    </w:lvl>
    <w:lvl w:ilvl="8" w:tplc="0416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4F69E6"/>
    <w:multiLevelType w:val="hybridMultilevel"/>
    <w:tmpl w:val="A35225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F2C9C"/>
    <w:multiLevelType w:val="hybridMultilevel"/>
    <w:tmpl w:val="47945BBC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>
    <w:nsid w:val="464F1209"/>
    <w:multiLevelType w:val="hybridMultilevel"/>
    <w:tmpl w:val="19481D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7055B"/>
    <w:multiLevelType w:val="hybridMultilevel"/>
    <w:tmpl w:val="536020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B33BA"/>
    <w:multiLevelType w:val="hybridMultilevel"/>
    <w:tmpl w:val="42F4EAC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856BA2"/>
    <w:multiLevelType w:val="hybridMultilevel"/>
    <w:tmpl w:val="B106CD4E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98779D"/>
    <w:multiLevelType w:val="hybridMultilevel"/>
    <w:tmpl w:val="A1B4F7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165980"/>
    <w:multiLevelType w:val="hybridMultilevel"/>
    <w:tmpl w:val="E9085E12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535723"/>
    <w:multiLevelType w:val="hybridMultilevel"/>
    <w:tmpl w:val="4E8A5DD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2E416F"/>
    <w:multiLevelType w:val="hybridMultilevel"/>
    <w:tmpl w:val="4D90E780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2">
    <w:nsid w:val="56831C78"/>
    <w:multiLevelType w:val="hybridMultilevel"/>
    <w:tmpl w:val="38BCF79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CC95A05"/>
    <w:multiLevelType w:val="hybridMultilevel"/>
    <w:tmpl w:val="695A1F88"/>
    <w:lvl w:ilvl="0" w:tplc="0310E61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>
    <w:nsid w:val="630F0CBC"/>
    <w:multiLevelType w:val="multilevel"/>
    <w:tmpl w:val="201C1AF8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>
    <w:nsid w:val="633F3D76"/>
    <w:multiLevelType w:val="multilevel"/>
    <w:tmpl w:val="2FCAD3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3910D4D"/>
    <w:multiLevelType w:val="multilevel"/>
    <w:tmpl w:val="D988C46A"/>
    <w:styleLink w:val="WW8Num18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7">
    <w:nsid w:val="68456318"/>
    <w:multiLevelType w:val="hybridMultilevel"/>
    <w:tmpl w:val="8CE24F9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F35FA9"/>
    <w:multiLevelType w:val="multilevel"/>
    <w:tmpl w:val="1D802976"/>
    <w:styleLink w:val="WW8Num4"/>
    <w:lvl w:ilvl="0">
      <w:numFmt w:val="bullet"/>
      <w:lvlText w:val=""/>
      <w:lvlJc w:val="left"/>
      <w:rPr>
        <w:rFonts w:ascii="Symbol" w:hAnsi="Symbol"/>
        <w:b w:val="0"/>
        <w:i w:val="0"/>
      </w:rPr>
    </w:lvl>
    <w:lvl w:ilvl="1">
      <w:start w:val="1"/>
      <w:numFmt w:val="decimal"/>
      <w:lvlText w:val="%1.%2"/>
      <w:lvlJc w:val="left"/>
      <w:rPr>
        <w:rFonts w:ascii="Wingdings 2" w:hAnsi="Wingdings 2" w:cs="StarSymbol, 'Arial Unicode MS'"/>
        <w:sz w:val="18"/>
        <w:szCs w:val="18"/>
      </w:rPr>
    </w:lvl>
    <w:lvl w:ilvl="2">
      <w:start w:val="1"/>
      <w:numFmt w:val="decimal"/>
      <w:lvlText w:val="%1.%2.%3.3"/>
      <w:lvlJc w:val="left"/>
    </w:lvl>
    <w:lvl w:ilvl="3">
      <w:start w:val="1"/>
      <w:numFmt w:val="decimal"/>
      <w:lvlText w:val="%1.%2.%3.%4.3.1"/>
      <w:lvlJc w:val="left"/>
      <w:rPr>
        <w:color w:val="000000"/>
        <w:sz w:val="20"/>
        <w:szCs w:val="22"/>
      </w:rPr>
    </w:lvl>
    <w:lvl w:ilvl="4">
      <w:start w:val="1"/>
      <w:numFmt w:val="decimal"/>
      <w:lvlText w:val="%1.%2.%3.%4.%5.3.1"/>
      <w:lvlJc w:val="left"/>
      <w:rPr>
        <w:rFonts w:ascii="Times New Roman" w:hAnsi="Times New Roman"/>
        <w:b w:val="0"/>
        <w:i w:val="0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>
    <w:nsid w:val="6A7A146C"/>
    <w:multiLevelType w:val="hybridMultilevel"/>
    <w:tmpl w:val="3D1E05A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36488"/>
    <w:multiLevelType w:val="multilevel"/>
    <w:tmpl w:val="EE443D10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DE5301C"/>
    <w:multiLevelType w:val="hybridMultilevel"/>
    <w:tmpl w:val="8140F2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6E6121"/>
    <w:multiLevelType w:val="hybridMultilevel"/>
    <w:tmpl w:val="D51E7DC2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3">
    <w:nsid w:val="78CE5A75"/>
    <w:multiLevelType w:val="hybridMultilevel"/>
    <w:tmpl w:val="27DA1BA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C7050"/>
    <w:multiLevelType w:val="hybridMultilevel"/>
    <w:tmpl w:val="FE0EF23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D770921"/>
    <w:multiLevelType w:val="hybridMultilevel"/>
    <w:tmpl w:val="1EC823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AA33EC"/>
    <w:multiLevelType w:val="hybridMultilevel"/>
    <w:tmpl w:val="6352A9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506813"/>
    <w:multiLevelType w:val="hybridMultilevel"/>
    <w:tmpl w:val="C8C244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1"/>
  </w:num>
  <w:num w:numId="4">
    <w:abstractNumId w:val="35"/>
  </w:num>
  <w:num w:numId="5">
    <w:abstractNumId w:val="0"/>
  </w:num>
  <w:num w:numId="6">
    <w:abstractNumId w:val="1"/>
  </w:num>
  <w:num w:numId="7">
    <w:abstractNumId w:val="16"/>
  </w:num>
  <w:num w:numId="8">
    <w:abstractNumId w:val="19"/>
  </w:num>
  <w:num w:numId="9">
    <w:abstractNumId w:val="8"/>
  </w:num>
  <w:num w:numId="10">
    <w:abstractNumId w:val="2"/>
  </w:num>
  <w:num w:numId="11">
    <w:abstractNumId w:val="18"/>
  </w:num>
  <w:num w:numId="12">
    <w:abstractNumId w:val="9"/>
  </w:num>
  <w:num w:numId="13">
    <w:abstractNumId w:val="43"/>
  </w:num>
  <w:num w:numId="14">
    <w:abstractNumId w:val="39"/>
  </w:num>
  <w:num w:numId="15">
    <w:abstractNumId w:val="20"/>
  </w:num>
  <w:num w:numId="16">
    <w:abstractNumId w:val="29"/>
  </w:num>
  <w:num w:numId="17">
    <w:abstractNumId w:val="44"/>
  </w:num>
  <w:num w:numId="18">
    <w:abstractNumId w:val="33"/>
  </w:num>
  <w:num w:numId="19">
    <w:abstractNumId w:val="5"/>
  </w:num>
  <w:num w:numId="20">
    <w:abstractNumId w:val="27"/>
  </w:num>
  <w:num w:numId="21">
    <w:abstractNumId w:val="6"/>
  </w:num>
  <w:num w:numId="22">
    <w:abstractNumId w:val="14"/>
  </w:num>
  <w:num w:numId="23">
    <w:abstractNumId w:val="36"/>
  </w:num>
  <w:num w:numId="24">
    <w:abstractNumId w:val="37"/>
  </w:num>
  <w:num w:numId="25">
    <w:abstractNumId w:val="42"/>
  </w:num>
  <w:num w:numId="26">
    <w:abstractNumId w:val="23"/>
  </w:num>
  <w:num w:numId="27">
    <w:abstractNumId w:val="4"/>
  </w:num>
  <w:num w:numId="28">
    <w:abstractNumId w:val="38"/>
  </w:num>
  <w:num w:numId="29">
    <w:abstractNumId w:val="34"/>
  </w:num>
  <w:num w:numId="30">
    <w:abstractNumId w:val="12"/>
  </w:num>
  <w:num w:numId="31">
    <w:abstractNumId w:val="45"/>
  </w:num>
  <w:num w:numId="32">
    <w:abstractNumId w:val="31"/>
  </w:num>
  <w:num w:numId="33">
    <w:abstractNumId w:val="25"/>
  </w:num>
  <w:num w:numId="34">
    <w:abstractNumId w:val="21"/>
  </w:num>
  <w:num w:numId="35">
    <w:abstractNumId w:val="28"/>
  </w:num>
  <w:num w:numId="36">
    <w:abstractNumId w:val="22"/>
  </w:num>
  <w:num w:numId="37">
    <w:abstractNumId w:val="26"/>
  </w:num>
  <w:num w:numId="38">
    <w:abstractNumId w:val="7"/>
  </w:num>
  <w:num w:numId="39">
    <w:abstractNumId w:val="3"/>
  </w:num>
  <w:num w:numId="40">
    <w:abstractNumId w:val="17"/>
  </w:num>
  <w:num w:numId="41">
    <w:abstractNumId w:val="32"/>
  </w:num>
  <w:num w:numId="42">
    <w:abstractNumId w:val="40"/>
  </w:num>
  <w:num w:numId="43">
    <w:abstractNumId w:val="47"/>
  </w:num>
  <w:num w:numId="44">
    <w:abstractNumId w:val="46"/>
  </w:num>
  <w:num w:numId="45">
    <w:abstractNumId w:val="15"/>
  </w:num>
  <w:num w:numId="46">
    <w:abstractNumId w:val="24"/>
  </w:num>
  <w:num w:numId="47">
    <w:abstractNumId w:val="1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F2"/>
    <w:rsid w:val="00004640"/>
    <w:rsid w:val="00020E7B"/>
    <w:rsid w:val="000426C0"/>
    <w:rsid w:val="00087B6D"/>
    <w:rsid w:val="000A717A"/>
    <w:rsid w:val="001A287C"/>
    <w:rsid w:val="001A6529"/>
    <w:rsid w:val="001E0F18"/>
    <w:rsid w:val="00200B0D"/>
    <w:rsid w:val="0020149B"/>
    <w:rsid w:val="0024396B"/>
    <w:rsid w:val="00277378"/>
    <w:rsid w:val="002B29C1"/>
    <w:rsid w:val="002D0709"/>
    <w:rsid w:val="002D2657"/>
    <w:rsid w:val="0030251A"/>
    <w:rsid w:val="003266A2"/>
    <w:rsid w:val="0038002C"/>
    <w:rsid w:val="003F7217"/>
    <w:rsid w:val="00440357"/>
    <w:rsid w:val="004438C4"/>
    <w:rsid w:val="00447487"/>
    <w:rsid w:val="004479A5"/>
    <w:rsid w:val="00452129"/>
    <w:rsid w:val="004747ED"/>
    <w:rsid w:val="00475F19"/>
    <w:rsid w:val="00477621"/>
    <w:rsid w:val="004917F4"/>
    <w:rsid w:val="004A6D28"/>
    <w:rsid w:val="004E500A"/>
    <w:rsid w:val="004F7EFF"/>
    <w:rsid w:val="00516E29"/>
    <w:rsid w:val="00520F12"/>
    <w:rsid w:val="005C28CF"/>
    <w:rsid w:val="005E441A"/>
    <w:rsid w:val="006264F9"/>
    <w:rsid w:val="00634A36"/>
    <w:rsid w:val="00637F90"/>
    <w:rsid w:val="00660A7C"/>
    <w:rsid w:val="00664460"/>
    <w:rsid w:val="007144A1"/>
    <w:rsid w:val="007147B0"/>
    <w:rsid w:val="007A5B1E"/>
    <w:rsid w:val="007C4ADF"/>
    <w:rsid w:val="007E1C2B"/>
    <w:rsid w:val="007F2FC6"/>
    <w:rsid w:val="00844804"/>
    <w:rsid w:val="008D6D3A"/>
    <w:rsid w:val="008D6EDB"/>
    <w:rsid w:val="00906AD5"/>
    <w:rsid w:val="00925017"/>
    <w:rsid w:val="00931F31"/>
    <w:rsid w:val="0093628E"/>
    <w:rsid w:val="0095067A"/>
    <w:rsid w:val="0096473F"/>
    <w:rsid w:val="00967C5A"/>
    <w:rsid w:val="009A6818"/>
    <w:rsid w:val="00A45318"/>
    <w:rsid w:val="00A844D0"/>
    <w:rsid w:val="00B46CDD"/>
    <w:rsid w:val="00BC1641"/>
    <w:rsid w:val="00BF5F2E"/>
    <w:rsid w:val="00C21B11"/>
    <w:rsid w:val="00C30B7A"/>
    <w:rsid w:val="00C43DBC"/>
    <w:rsid w:val="00C56D8F"/>
    <w:rsid w:val="00CA5596"/>
    <w:rsid w:val="00CD2139"/>
    <w:rsid w:val="00CE1A7A"/>
    <w:rsid w:val="00D46037"/>
    <w:rsid w:val="00D826B8"/>
    <w:rsid w:val="00D871D0"/>
    <w:rsid w:val="00DA24B5"/>
    <w:rsid w:val="00DB6841"/>
    <w:rsid w:val="00DF291A"/>
    <w:rsid w:val="00E02518"/>
    <w:rsid w:val="00E63EFA"/>
    <w:rsid w:val="00E81C2B"/>
    <w:rsid w:val="00EB4072"/>
    <w:rsid w:val="00ED766F"/>
    <w:rsid w:val="00EE2357"/>
    <w:rsid w:val="00F111F2"/>
    <w:rsid w:val="00FA6EFA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2AEB51-9EEA-4856-B56B-081879BC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F90"/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34A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26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087B6D"/>
    <w:pPr>
      <w:keepNext/>
      <w:widowControl w:val="0"/>
      <w:numPr>
        <w:ilvl w:val="3"/>
        <w:numId w:val="5"/>
      </w:numPr>
      <w:tabs>
        <w:tab w:val="clear" w:pos="851"/>
        <w:tab w:val="num" w:pos="0"/>
        <w:tab w:val="left" w:pos="282"/>
        <w:tab w:val="left" w:pos="1438"/>
        <w:tab w:val="left" w:pos="2158"/>
        <w:tab w:val="left" w:pos="2878"/>
        <w:tab w:val="left" w:pos="3598"/>
        <w:tab w:val="left" w:pos="4318"/>
        <w:tab w:val="left" w:pos="5038"/>
        <w:tab w:val="left" w:pos="5758"/>
        <w:tab w:val="left" w:pos="6478"/>
        <w:tab w:val="left" w:pos="7198"/>
        <w:tab w:val="left" w:pos="7918"/>
        <w:tab w:val="left" w:pos="8640"/>
      </w:tabs>
      <w:suppressAutoHyphens/>
      <w:autoSpaceDE w:val="0"/>
      <w:ind w:left="360" w:firstLine="0"/>
      <w:jc w:val="both"/>
      <w:outlineLvl w:val="3"/>
    </w:pPr>
    <w:rPr>
      <w:b/>
      <w:bCs/>
      <w:lang w:eastAsia="ar-SA"/>
    </w:rPr>
  </w:style>
  <w:style w:type="paragraph" w:styleId="Ttulo5">
    <w:name w:val="heading 5"/>
    <w:basedOn w:val="Normal"/>
    <w:next w:val="Normal"/>
    <w:link w:val="Ttulo5Char"/>
    <w:qFormat/>
    <w:rsid w:val="00087B6D"/>
    <w:pPr>
      <w:keepNext/>
      <w:widowControl w:val="0"/>
      <w:numPr>
        <w:ilvl w:val="4"/>
        <w:numId w:val="5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both"/>
      <w:outlineLvl w:val="4"/>
    </w:pPr>
    <w:rPr>
      <w:rFonts w:ascii="Verdana" w:hAnsi="Verdana"/>
      <w:b/>
      <w:bCs/>
      <w:lang w:eastAsia="ar-SA"/>
    </w:rPr>
  </w:style>
  <w:style w:type="paragraph" w:styleId="Ttulo6">
    <w:name w:val="heading 6"/>
    <w:basedOn w:val="Normal"/>
    <w:next w:val="Normal"/>
    <w:link w:val="Ttulo6Char"/>
    <w:qFormat/>
    <w:rsid w:val="00087B6D"/>
    <w:pPr>
      <w:keepNext/>
      <w:widowControl w:val="0"/>
      <w:numPr>
        <w:ilvl w:val="5"/>
        <w:numId w:val="5"/>
      </w:numPr>
      <w:suppressAutoHyphens/>
      <w:autoSpaceDE w:val="0"/>
      <w:outlineLvl w:val="5"/>
    </w:pPr>
    <w:rPr>
      <w:rFonts w:ascii="Verdana" w:hAnsi="Verdana"/>
      <w:b/>
      <w:bCs/>
      <w:sz w:val="3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87B6D"/>
    <w:pPr>
      <w:keepNext/>
      <w:numPr>
        <w:ilvl w:val="6"/>
        <w:numId w:val="5"/>
      </w:numPr>
      <w:tabs>
        <w:tab w:val="left" w:pos="220"/>
        <w:tab w:val="left" w:pos="508"/>
        <w:tab w:val="left" w:pos="1228"/>
        <w:tab w:val="left" w:pos="1948"/>
        <w:tab w:val="left" w:pos="2668"/>
        <w:tab w:val="left" w:pos="3388"/>
        <w:tab w:val="left" w:pos="4108"/>
        <w:tab w:val="left" w:pos="4828"/>
        <w:tab w:val="left" w:pos="5548"/>
        <w:tab w:val="left" w:pos="6268"/>
        <w:tab w:val="left" w:pos="6988"/>
        <w:tab w:val="left" w:pos="7300"/>
        <w:tab w:val="left" w:pos="8008"/>
        <w:tab w:val="left" w:pos="8716"/>
      </w:tabs>
      <w:suppressAutoHyphens/>
      <w:autoSpaceDE w:val="0"/>
      <w:jc w:val="center"/>
      <w:outlineLvl w:val="6"/>
    </w:pPr>
    <w:rPr>
      <w:i/>
      <w:sz w:val="22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87B6D"/>
    <w:pPr>
      <w:keepNext/>
      <w:widowControl w:val="0"/>
      <w:numPr>
        <w:ilvl w:val="7"/>
        <w:numId w:val="5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7"/>
    </w:pPr>
    <w:rPr>
      <w:b/>
      <w:bCs/>
      <w:sz w:val="36"/>
      <w:lang w:eastAsia="ar-SA"/>
    </w:rPr>
  </w:style>
  <w:style w:type="paragraph" w:styleId="Ttulo9">
    <w:name w:val="heading 9"/>
    <w:basedOn w:val="Normal"/>
    <w:next w:val="Normal"/>
    <w:link w:val="Ttulo9Char"/>
    <w:qFormat/>
    <w:rsid w:val="00087B6D"/>
    <w:pPr>
      <w:keepNext/>
      <w:widowControl w:val="0"/>
      <w:numPr>
        <w:ilvl w:val="8"/>
        <w:numId w:val="5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8"/>
    </w:pPr>
    <w:rPr>
      <w:rFonts w:ascii="Verdana" w:hAnsi="Verdana"/>
      <w:sz w:val="3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7B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7B6D"/>
    <w:rPr>
      <w:rFonts w:ascii="Tahoma" w:hAnsi="Tahoma" w:cs="Tahoma"/>
      <w:sz w:val="16"/>
      <w:szCs w:val="16"/>
    </w:rPr>
  </w:style>
  <w:style w:type="character" w:customStyle="1" w:styleId="Ttulo4Char">
    <w:name w:val="Título 4 Char"/>
    <w:basedOn w:val="Fontepargpadro"/>
    <w:link w:val="Ttulo4"/>
    <w:rsid w:val="00087B6D"/>
    <w:rPr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87B6D"/>
    <w:rPr>
      <w:rFonts w:ascii="Verdana" w:hAnsi="Verdana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87B6D"/>
    <w:rPr>
      <w:rFonts w:ascii="Verdana" w:hAnsi="Verdana"/>
      <w:b/>
      <w:bCs/>
      <w:sz w:val="32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87B6D"/>
    <w:rPr>
      <w:i/>
      <w:sz w:val="22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87B6D"/>
    <w:rPr>
      <w:b/>
      <w:bCs/>
      <w:sz w:val="36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087B6D"/>
    <w:rPr>
      <w:rFonts w:ascii="Verdana" w:hAnsi="Verdana"/>
      <w:sz w:val="36"/>
      <w:szCs w:val="24"/>
      <w:lang w:eastAsia="ar-SA"/>
    </w:rPr>
  </w:style>
  <w:style w:type="character" w:customStyle="1" w:styleId="1">
    <w:name w:val="1"/>
    <w:rsid w:val="00087B6D"/>
  </w:style>
  <w:style w:type="paragraph" w:customStyle="1" w:styleId="Corpodetex">
    <w:name w:val="Corpo de tex"/>
    <w:basedOn w:val="Normal"/>
    <w:rsid w:val="00087B6D"/>
    <w:pPr>
      <w:widowControl w:val="0"/>
      <w:suppressAutoHyphens/>
      <w:autoSpaceDE w:val="0"/>
      <w:spacing w:line="259" w:lineRule="auto"/>
      <w:jc w:val="both"/>
    </w:pPr>
    <w:rPr>
      <w:rFonts w:ascii="Arial" w:hAnsi="Arial" w:cs="Arial"/>
      <w:lang w:val="en-US" w:eastAsia="ar-SA"/>
    </w:rPr>
  </w:style>
  <w:style w:type="paragraph" w:customStyle="1" w:styleId="Recuodecor">
    <w:name w:val="Recuo de cor"/>
    <w:basedOn w:val="Normal"/>
    <w:rsid w:val="00087B6D"/>
    <w:pPr>
      <w:widowControl w:val="0"/>
      <w:tabs>
        <w:tab w:val="left" w:pos="-848"/>
        <w:tab w:val="left" w:pos="-697"/>
        <w:tab w:val="left" w:pos="22"/>
        <w:tab w:val="left" w:pos="742"/>
        <w:tab w:val="left" w:pos="1462"/>
        <w:tab w:val="left" w:pos="2182"/>
        <w:tab w:val="left" w:pos="2902"/>
        <w:tab w:val="left" w:pos="3622"/>
        <w:tab w:val="left" w:pos="4342"/>
        <w:tab w:val="left" w:pos="5062"/>
        <w:tab w:val="left" w:pos="5782"/>
        <w:tab w:val="left" w:pos="6502"/>
        <w:tab w:val="left" w:pos="7222"/>
        <w:tab w:val="left" w:pos="7942"/>
        <w:tab w:val="left" w:pos="8652"/>
      </w:tabs>
      <w:suppressAutoHyphens/>
      <w:autoSpaceDE w:val="0"/>
      <w:ind w:left="708"/>
      <w:jc w:val="both"/>
    </w:pPr>
    <w:rPr>
      <w:rFonts w:ascii="Dutch801 Rm BT" w:hAnsi="Dutch801 Rm BT"/>
      <w:lang w:val="en-US" w:eastAsia="ar-SA"/>
    </w:rPr>
  </w:style>
  <w:style w:type="paragraph" w:styleId="Corpodetexto3">
    <w:name w:val="Body Text 3"/>
    <w:basedOn w:val="Normal"/>
    <w:link w:val="Corpodetexto3Char"/>
    <w:semiHidden/>
    <w:rsid w:val="00087B6D"/>
    <w:pPr>
      <w:widowControl w:val="0"/>
      <w:suppressAutoHyphens/>
      <w:autoSpaceDE w:val="0"/>
      <w:jc w:val="both"/>
    </w:pPr>
    <w:rPr>
      <w:rFonts w:ascii="Verdana" w:hAnsi="Verdana"/>
      <w:b/>
      <w:bCs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087B6D"/>
    <w:rPr>
      <w:rFonts w:ascii="Verdana" w:hAnsi="Verdana"/>
      <w:b/>
      <w:bCs/>
      <w:sz w:val="24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087B6D"/>
    <w:pPr>
      <w:widowControl w:val="0"/>
      <w:suppressAutoHyphens/>
      <w:autoSpaceDE w:val="0"/>
      <w:ind w:firstLine="720"/>
      <w:jc w:val="both"/>
    </w:pPr>
    <w:rPr>
      <w:rFonts w:ascii="Verdana" w:hAnsi="Verdana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87B6D"/>
    <w:rPr>
      <w:rFonts w:ascii="Verdana" w:hAnsi="Verdana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7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717A"/>
    <w:rPr>
      <w:sz w:val="24"/>
      <w:szCs w:val="24"/>
    </w:rPr>
  </w:style>
  <w:style w:type="paragraph" w:styleId="Lista">
    <w:name w:val="List"/>
    <w:basedOn w:val="Normal"/>
    <w:semiHidden/>
    <w:rsid w:val="000A717A"/>
    <w:pPr>
      <w:widowControl w:val="0"/>
      <w:suppressAutoHyphens/>
      <w:autoSpaceDE w:val="0"/>
    </w:pPr>
    <w:rPr>
      <w:rFonts w:cs="Tahoma"/>
      <w:lang w:val="en-US" w:eastAsia="ar-SA"/>
    </w:rPr>
  </w:style>
  <w:style w:type="paragraph" w:customStyle="1" w:styleId="11">
    <w:name w:val="11"/>
    <w:basedOn w:val="Normal"/>
    <w:rsid w:val="000A717A"/>
    <w:pPr>
      <w:widowControl w:val="0"/>
      <w:suppressAutoHyphens/>
      <w:autoSpaceDE w:val="0"/>
    </w:pPr>
    <w:rPr>
      <w:rFonts w:ascii="Dutch801 Rm BT" w:hAnsi="Dutch801 Rm BT"/>
      <w:lang w:val="en-US" w:eastAsia="ar-SA"/>
    </w:rPr>
  </w:style>
  <w:style w:type="paragraph" w:customStyle="1" w:styleId="BodyText21">
    <w:name w:val="Body Text 21"/>
    <w:basedOn w:val="Normal"/>
    <w:rsid w:val="000A717A"/>
    <w:pPr>
      <w:suppressAutoHyphens/>
      <w:jc w:val="both"/>
    </w:pPr>
    <w:rPr>
      <w:sz w:val="22"/>
      <w:szCs w:val="20"/>
      <w:lang w:eastAsia="ar-SA"/>
    </w:rPr>
  </w:style>
  <w:style w:type="paragraph" w:customStyle="1" w:styleId="Tabela-textocorpo">
    <w:name w:val="Tabela - texto corpo"/>
    <w:basedOn w:val="Normal"/>
    <w:rsid w:val="000A717A"/>
    <w:pPr>
      <w:spacing w:before="40" w:after="40"/>
      <w:jc w:val="both"/>
    </w:pPr>
    <w:rPr>
      <w:rFonts w:ascii="Arial" w:hAnsi="Arial"/>
      <w:sz w:val="20"/>
      <w:szCs w:val="20"/>
    </w:rPr>
  </w:style>
  <w:style w:type="paragraph" w:customStyle="1" w:styleId="Corpodetexto21">
    <w:name w:val="Corpo de texto 21"/>
    <w:basedOn w:val="Normal"/>
    <w:rsid w:val="000A717A"/>
    <w:pPr>
      <w:widowControl w:val="0"/>
      <w:tabs>
        <w:tab w:val="left" w:pos="1276"/>
      </w:tabs>
      <w:ind w:left="1276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A717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A717A"/>
    <w:rPr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266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266A2"/>
    <w:pPr>
      <w:ind w:left="720"/>
      <w:contextualSpacing/>
    </w:pPr>
  </w:style>
  <w:style w:type="paragraph" w:styleId="NormalWeb">
    <w:name w:val="Normal (Web)"/>
    <w:basedOn w:val="Normal"/>
    <w:rsid w:val="008D6EDB"/>
    <w:pPr>
      <w:suppressAutoHyphens/>
      <w:autoSpaceDN w:val="0"/>
      <w:spacing w:before="280" w:after="280"/>
      <w:textAlignment w:val="baseline"/>
    </w:pPr>
    <w:rPr>
      <w:rFonts w:ascii="Calibri" w:hAnsi="Calibri"/>
      <w:color w:val="000000"/>
      <w:kern w:val="3"/>
    </w:rPr>
  </w:style>
  <w:style w:type="numbering" w:customStyle="1" w:styleId="WW8Num18">
    <w:name w:val="WW8Num18"/>
    <w:basedOn w:val="Semlista"/>
    <w:rsid w:val="008D6EDB"/>
    <w:pPr>
      <w:numPr>
        <w:numId w:val="23"/>
      </w:numPr>
    </w:pPr>
  </w:style>
  <w:style w:type="numbering" w:customStyle="1" w:styleId="WW8Num4">
    <w:name w:val="WW8Num4"/>
    <w:basedOn w:val="Semlista"/>
    <w:rsid w:val="007147B0"/>
    <w:pPr>
      <w:numPr>
        <w:numId w:val="28"/>
      </w:numPr>
    </w:pPr>
  </w:style>
  <w:style w:type="numbering" w:customStyle="1" w:styleId="WW8Num3">
    <w:name w:val="WW8Num3"/>
    <w:basedOn w:val="Semlista"/>
    <w:rsid w:val="0020149B"/>
    <w:pPr>
      <w:numPr>
        <w:numId w:val="29"/>
      </w:numPr>
    </w:pPr>
  </w:style>
  <w:style w:type="character" w:customStyle="1" w:styleId="Ttulo2Char">
    <w:name w:val="Título 2 Char"/>
    <w:basedOn w:val="Fontepargpadro"/>
    <w:link w:val="Ttulo2"/>
    <w:uiPriority w:val="9"/>
    <w:rsid w:val="00634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1019</Words>
  <Characters>5507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Fabiano</cp:lastModifiedBy>
  <cp:revision>4</cp:revision>
  <dcterms:created xsi:type="dcterms:W3CDTF">2015-02-06T12:49:00Z</dcterms:created>
  <dcterms:modified xsi:type="dcterms:W3CDTF">2015-04-26T22:34:00Z</dcterms:modified>
</cp:coreProperties>
</file>