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04" w:rsidRPr="00A04FC4" w:rsidRDefault="00D10204" w:rsidP="00FA2AAD">
      <w:pPr>
        <w:spacing w:before="480" w:after="480"/>
        <w:jc w:val="center"/>
        <w:rPr>
          <w:b/>
          <w:sz w:val="28"/>
          <w:szCs w:val="28"/>
        </w:rPr>
      </w:pPr>
      <w:r w:rsidRPr="00A04FC4">
        <w:rPr>
          <w:rFonts w:eastAsiaTheme="minorEastAsia"/>
          <w:b/>
          <w:sz w:val="28"/>
          <w:szCs w:val="28"/>
        </w:rPr>
        <w:t>EDITAL DE LICITAÇÃO</w:t>
      </w:r>
    </w:p>
    <w:p w:rsidR="0023470B" w:rsidRDefault="00D622C6" w:rsidP="00FA2AAD">
      <w:pPr>
        <w:spacing w:before="480" w:after="480"/>
        <w:jc w:val="both"/>
        <w:rPr>
          <w:bCs/>
        </w:rPr>
      </w:pPr>
      <w:r w:rsidRPr="00D622C6">
        <w:rPr>
          <w:b/>
        </w:rPr>
        <w:t>PLANEJAMENTO</w:t>
      </w:r>
      <w:r w:rsidR="00724064">
        <w:rPr>
          <w:b/>
        </w:rPr>
        <w:t xml:space="preserve"> SIAD</w:t>
      </w:r>
      <w:r>
        <w:rPr>
          <w:b/>
        </w:rPr>
        <w:t>:</w:t>
      </w:r>
      <w:r w:rsidR="00D10204" w:rsidRPr="00A04FC4">
        <w:t xml:space="preserve"> </w:t>
      </w:r>
      <w:r w:rsidR="000F3A47">
        <w:rPr>
          <w:bCs/>
        </w:rPr>
        <w:t>n</w:t>
      </w:r>
      <w:r w:rsidR="00711213" w:rsidRPr="00A04FC4">
        <w:rPr>
          <w:bCs/>
        </w:rPr>
        <w:t xml:space="preserve">º </w:t>
      </w:r>
      <w:r w:rsidR="004923AE">
        <w:rPr>
          <w:bCs/>
        </w:rPr>
        <w:t>263</w:t>
      </w:r>
      <w:r w:rsidR="00FD2F97" w:rsidRPr="00A04FC4">
        <w:rPr>
          <w:bCs/>
        </w:rPr>
        <w:t>/</w:t>
      </w:r>
      <w:r w:rsidR="004C3036">
        <w:rPr>
          <w:bCs/>
        </w:rPr>
        <w:t>2019</w:t>
      </w:r>
      <w:r w:rsidR="00304111" w:rsidRPr="00A04FC4">
        <w:rPr>
          <w:bCs/>
        </w:rPr>
        <w:tab/>
      </w:r>
    </w:p>
    <w:p w:rsidR="00F465DF" w:rsidRPr="00A04FC4" w:rsidRDefault="0023470B" w:rsidP="00FA2AAD">
      <w:pPr>
        <w:spacing w:before="480" w:after="480"/>
        <w:jc w:val="both"/>
        <w:rPr>
          <w:bCs/>
        </w:rPr>
      </w:pPr>
      <w:r>
        <w:rPr>
          <w:b/>
        </w:rPr>
        <w:t>PROCESSO SEI:</w:t>
      </w:r>
      <w:r>
        <w:t xml:space="preserve"> </w:t>
      </w:r>
      <w:r>
        <w:rPr>
          <w:bCs/>
        </w:rPr>
        <w:t xml:space="preserve">Nº </w:t>
      </w:r>
      <w:r w:rsidR="004764F3">
        <w:t>19.16.3720.0005553/2019-03</w:t>
      </w:r>
      <w:r w:rsidR="00304111" w:rsidRPr="00A04FC4">
        <w:rPr>
          <w:bCs/>
        </w:rPr>
        <w:tab/>
      </w:r>
    </w:p>
    <w:p w:rsidR="00F465DF" w:rsidRPr="00A04FC4" w:rsidRDefault="00711213" w:rsidP="00FA2AAD">
      <w:pPr>
        <w:spacing w:before="480" w:after="480"/>
        <w:jc w:val="both"/>
      </w:pPr>
      <w:r w:rsidRPr="00A04FC4">
        <w:rPr>
          <w:b/>
        </w:rPr>
        <w:t>MODALIDADE E FORMA</w:t>
      </w:r>
      <w:r w:rsidR="00FD2F97" w:rsidRPr="00A04FC4">
        <w:rPr>
          <w:b/>
        </w:rPr>
        <w:t>:</w:t>
      </w:r>
      <w:r w:rsidR="00FD2F97" w:rsidRPr="00A04FC4">
        <w:t xml:space="preserve"> Pregão Eletrônico</w:t>
      </w:r>
      <w:r w:rsidR="00FD2F97" w:rsidRPr="00A04FC4">
        <w:tab/>
      </w:r>
      <w:r w:rsidR="00FD2F97" w:rsidRPr="00A04FC4">
        <w:tab/>
      </w:r>
    </w:p>
    <w:p w:rsidR="00F465DF" w:rsidRPr="00A04FC4" w:rsidRDefault="00711213" w:rsidP="00FA2AAD">
      <w:pPr>
        <w:spacing w:before="480" w:after="480"/>
        <w:jc w:val="both"/>
      </w:pPr>
      <w:r w:rsidRPr="00A04FC4">
        <w:rPr>
          <w:b/>
        </w:rPr>
        <w:t>TIPO</w:t>
      </w:r>
      <w:r w:rsidR="00FD2F97" w:rsidRPr="00A04FC4">
        <w:rPr>
          <w:b/>
        </w:rPr>
        <w:t>:</w:t>
      </w:r>
      <w:r w:rsidR="00FD2F97" w:rsidRPr="00A04FC4">
        <w:t xml:space="preserve"> Menor Preço</w:t>
      </w:r>
    </w:p>
    <w:p w:rsidR="00F465DF" w:rsidRPr="00A04FC4" w:rsidRDefault="00FD2F97" w:rsidP="00FA2AAD">
      <w:pPr>
        <w:pStyle w:val="CPLPadrao"/>
        <w:spacing w:before="480" w:after="480"/>
      </w:pPr>
      <w:r w:rsidRPr="00A04FC4">
        <w:rPr>
          <w:rFonts w:eastAsiaTheme="minorEastAsia"/>
          <w:b/>
          <w:bCs/>
        </w:rPr>
        <w:t xml:space="preserve">OBJETO: </w:t>
      </w:r>
      <w:r w:rsidR="002F3434">
        <w:rPr>
          <w:rFonts w:eastAsiaTheme="minorEastAsia"/>
          <w:b/>
          <w:bCs/>
        </w:rPr>
        <w:t>REGISTRO DE PREÇO</w:t>
      </w:r>
      <w:r w:rsidR="00B47705">
        <w:rPr>
          <w:rFonts w:eastAsiaTheme="minorEastAsia"/>
          <w:b/>
          <w:bCs/>
        </w:rPr>
        <w:t>S</w:t>
      </w:r>
      <w:r w:rsidR="002F3434">
        <w:rPr>
          <w:rFonts w:eastAsiaTheme="minorEastAsia"/>
          <w:b/>
          <w:bCs/>
        </w:rPr>
        <w:t xml:space="preserve"> </w:t>
      </w:r>
      <w:r w:rsidR="002F3434">
        <w:rPr>
          <w:rFonts w:eastAsiaTheme="minorEastAsia"/>
          <w:bCs/>
        </w:rPr>
        <w:t xml:space="preserve">para </w:t>
      </w:r>
      <w:r w:rsidR="004764F3">
        <w:rPr>
          <w:spacing w:val="-3"/>
        </w:rPr>
        <w:t>aquisição de materiais de pintura</w:t>
      </w:r>
      <w:r w:rsidR="000B72A7">
        <w:rPr>
          <w:spacing w:val="-3"/>
        </w:rPr>
        <w:t>.</w:t>
      </w:r>
    </w:p>
    <w:p w:rsidR="00F465DF" w:rsidRPr="00A04FC4" w:rsidRDefault="00304111" w:rsidP="00FA2AAD">
      <w:pPr>
        <w:spacing w:before="480" w:after="480"/>
        <w:jc w:val="both"/>
      </w:pPr>
      <w:r w:rsidRPr="00A04FC4">
        <w:t xml:space="preserve">O Ministério Público do Estado de Minas Gerais, por intermédio da Procuradoria-Geral de Justiça, torna público aos interessados que promoverá a presente licitação, </w:t>
      </w:r>
      <w:r w:rsidRPr="00A04FC4">
        <w:rPr>
          <w:rFonts w:eastAsiaTheme="minorEastAsia"/>
        </w:rPr>
        <w:t xml:space="preserve">por meio do site </w:t>
      </w:r>
      <w:hyperlink r:id="rId8" w:history="1">
        <w:r w:rsidRPr="00A04FC4">
          <w:rPr>
            <w:rStyle w:val="Hyperlink"/>
            <w:rFonts w:eastAsiaTheme="minorEastAsia"/>
            <w:color w:val="auto"/>
          </w:rPr>
          <w:t>www.compras.mg.gov.br</w:t>
        </w:r>
      </w:hyperlink>
      <w:r w:rsidR="00711213" w:rsidRPr="00A04FC4">
        <w:rPr>
          <w:rFonts w:eastAsiaTheme="minorEastAsia"/>
        </w:rPr>
        <w:t>,</w:t>
      </w:r>
      <w:r w:rsidRPr="00A04FC4">
        <w:t xml:space="preserve"> a ser processada e julgada em conformidade com a Lei Federal nº 10.520, de 17/07/2002; </w:t>
      </w:r>
      <w:r w:rsidRPr="00A04FC4">
        <w:rPr>
          <w:rFonts w:eastAsiaTheme="minorEastAsia"/>
        </w:rPr>
        <w:t>Lei Estadual nº 14.167, de 10/01/2002;</w:t>
      </w:r>
      <w:r w:rsidRPr="00A04FC4">
        <w:t xml:space="preserve"> Decreto Estadual nº 44.786, de 18/04/2008; </w:t>
      </w:r>
      <w:r w:rsidR="002F3434">
        <w:t xml:space="preserve">Decreto Estadual nº 46.311, de 16/09/2013; </w:t>
      </w:r>
      <w:r w:rsidRPr="00A04FC4">
        <w:t>Lei Estadual nº 20.826, de 31/07/2013; Lei Complementar Federal nº 123, de 14/12/2006;</w:t>
      </w:r>
      <w:r w:rsidR="00207A56" w:rsidRPr="00A04FC4">
        <w:t xml:space="preserve"> Lei Estadual nº 13.994</w:t>
      </w:r>
      <w:r w:rsidR="00B15A3E" w:rsidRPr="00A04FC4">
        <w:t>, de 18/09/</w:t>
      </w:r>
      <w:r w:rsidR="00207A56" w:rsidRPr="00A04FC4">
        <w:t>2001</w:t>
      </w:r>
      <w:r w:rsidR="00B15A3E" w:rsidRPr="00A04FC4">
        <w:t>,</w:t>
      </w:r>
      <w:r w:rsidRPr="00A04FC4">
        <w:t xml:space="preserve"> com aplicação subsidiária da Lei Federal nº 8.666, de 21/06/1993; além das demais disposições legais aplicáveis e do disposto neste Edital.</w:t>
      </w:r>
    </w:p>
    <w:p w:rsidR="00F465DF" w:rsidRPr="00146B21" w:rsidRDefault="00711213" w:rsidP="00FA2AAD">
      <w:pPr>
        <w:spacing w:before="480" w:after="480"/>
        <w:jc w:val="both"/>
        <w:rPr>
          <w:b/>
        </w:rPr>
      </w:pPr>
      <w:r w:rsidRPr="00146B21">
        <w:rPr>
          <w:b/>
          <w:bCs/>
        </w:rPr>
        <w:t>RECEBIMENTO DAS PROPOSTAS:</w:t>
      </w:r>
      <w:r w:rsidRPr="00146B21">
        <w:t xml:space="preserve"> </w:t>
      </w:r>
      <w:r w:rsidR="00E64194" w:rsidRPr="00146B21">
        <w:t xml:space="preserve">Até às </w:t>
      </w:r>
      <w:r w:rsidR="002E58B9" w:rsidRPr="00E9360D">
        <w:rPr>
          <w:b/>
        </w:rPr>
        <w:t>10</w:t>
      </w:r>
      <w:r w:rsidR="005E0167" w:rsidRPr="00E9360D">
        <w:rPr>
          <w:b/>
        </w:rPr>
        <w:t xml:space="preserve"> </w:t>
      </w:r>
      <w:r w:rsidR="00E64194" w:rsidRPr="00E9360D">
        <w:rPr>
          <w:b/>
        </w:rPr>
        <w:t>h</w:t>
      </w:r>
      <w:r w:rsidR="005E0167" w:rsidRPr="00E9360D">
        <w:rPr>
          <w:b/>
        </w:rPr>
        <w:t>oras</w:t>
      </w:r>
      <w:r w:rsidR="00E64194" w:rsidRPr="00146B21">
        <w:t xml:space="preserve"> </w:t>
      </w:r>
      <w:r w:rsidRPr="00146B21">
        <w:t xml:space="preserve">do dia </w:t>
      </w:r>
      <w:r w:rsidR="00F00AFC" w:rsidRPr="00F00AFC">
        <w:rPr>
          <w:b/>
        </w:rPr>
        <w:t>03</w:t>
      </w:r>
      <w:r w:rsidR="0046057A" w:rsidRPr="00F00AFC">
        <w:rPr>
          <w:b/>
        </w:rPr>
        <w:t>/</w:t>
      </w:r>
      <w:r w:rsidR="00F00AFC">
        <w:rPr>
          <w:b/>
        </w:rPr>
        <w:t>12</w:t>
      </w:r>
      <w:r w:rsidR="0046057A" w:rsidRPr="00146B21">
        <w:rPr>
          <w:b/>
        </w:rPr>
        <w:t>/</w:t>
      </w:r>
      <w:r w:rsidR="004C3036" w:rsidRPr="00146B21">
        <w:rPr>
          <w:b/>
        </w:rPr>
        <w:t>2019</w:t>
      </w:r>
      <w:r w:rsidRPr="00146B21">
        <w:rPr>
          <w:b/>
        </w:rPr>
        <w:t>.</w:t>
      </w:r>
    </w:p>
    <w:p w:rsidR="00F465DF" w:rsidRPr="00A04FC4" w:rsidRDefault="00711213" w:rsidP="00FA2AAD">
      <w:pPr>
        <w:spacing w:before="480" w:after="480"/>
        <w:jc w:val="both"/>
        <w:rPr>
          <w:b/>
          <w:bCs/>
        </w:rPr>
      </w:pPr>
      <w:r w:rsidRPr="00146B21">
        <w:rPr>
          <w:b/>
          <w:bCs/>
        </w:rPr>
        <w:t>INÍCIO DA SESSÃO DE LANCES:</w:t>
      </w:r>
      <w:r w:rsidRPr="00146B21">
        <w:t xml:space="preserve"> </w:t>
      </w:r>
      <w:r w:rsidR="00E64194" w:rsidRPr="00146B21">
        <w:t xml:space="preserve">Às </w:t>
      </w:r>
      <w:r w:rsidR="002E58B9" w:rsidRPr="00E9360D">
        <w:rPr>
          <w:b/>
        </w:rPr>
        <w:t>10</w:t>
      </w:r>
      <w:r w:rsidR="005E0167" w:rsidRPr="00E9360D">
        <w:rPr>
          <w:b/>
        </w:rPr>
        <w:t xml:space="preserve"> horas</w:t>
      </w:r>
      <w:r w:rsidR="005E0167" w:rsidRPr="00146B21">
        <w:t xml:space="preserve"> </w:t>
      </w:r>
      <w:r w:rsidRPr="00146B21">
        <w:t xml:space="preserve">do dia </w:t>
      </w:r>
      <w:r w:rsidR="00F00AFC" w:rsidRPr="00F00AFC">
        <w:rPr>
          <w:b/>
        </w:rPr>
        <w:t>03</w:t>
      </w:r>
      <w:r w:rsidR="0046057A" w:rsidRPr="00F00AFC">
        <w:rPr>
          <w:b/>
          <w:bCs/>
        </w:rPr>
        <w:t>/</w:t>
      </w:r>
      <w:r w:rsidR="00F00AFC">
        <w:rPr>
          <w:b/>
          <w:bCs/>
        </w:rPr>
        <w:t>12</w:t>
      </w:r>
      <w:r w:rsidR="0046057A" w:rsidRPr="00146B21">
        <w:rPr>
          <w:b/>
          <w:bCs/>
        </w:rPr>
        <w:t>/</w:t>
      </w:r>
      <w:r w:rsidR="004C3036" w:rsidRPr="00146B21">
        <w:rPr>
          <w:b/>
          <w:bCs/>
        </w:rPr>
        <w:t>2019</w:t>
      </w:r>
      <w:r w:rsidRPr="00146B21">
        <w:rPr>
          <w:b/>
          <w:bCs/>
        </w:rPr>
        <w:t>.</w:t>
      </w:r>
    </w:p>
    <w:p w:rsidR="00F465DF" w:rsidRPr="00A04FC4" w:rsidRDefault="004E4923" w:rsidP="00FA2AAD">
      <w:pPr>
        <w:spacing w:before="480" w:after="480"/>
        <w:jc w:val="both"/>
      </w:pPr>
      <w:r w:rsidRPr="00A04FC4">
        <w:rPr>
          <w:b/>
          <w:bCs/>
        </w:rPr>
        <w:t>REFERÊNCIA DE TEMPO</w:t>
      </w:r>
      <w:r w:rsidRPr="00A04FC4">
        <w:t>: Será observado o horário de Brasília (DF).</w:t>
      </w:r>
    </w:p>
    <w:p w:rsidR="00F465DF" w:rsidRPr="00A04FC4" w:rsidRDefault="004E4923" w:rsidP="00FA2AAD">
      <w:pPr>
        <w:spacing w:before="480" w:after="480"/>
        <w:jc w:val="both"/>
        <w:rPr>
          <w:b/>
          <w:bCs/>
        </w:rPr>
      </w:pPr>
      <w:r w:rsidRPr="00A04FC4">
        <w:rPr>
          <w:b/>
          <w:bCs/>
        </w:rPr>
        <w:t>ESCLARECIMENTOS E IMPUGNAÇÕES:</w:t>
      </w:r>
      <w:r w:rsidR="00AF2250" w:rsidRPr="00A04FC4">
        <w:t xml:space="preserve"> N</w:t>
      </w:r>
      <w:r w:rsidRPr="00A04FC4">
        <w:t xml:space="preserve">a forma prevista no item </w:t>
      </w:r>
      <w:r w:rsidR="00D27002">
        <w:t>3</w:t>
      </w:r>
      <w:r w:rsidRPr="00A04FC4">
        <w:t xml:space="preserve"> deste Edital, até às </w:t>
      </w:r>
      <w:r w:rsidRPr="005E0167">
        <w:rPr>
          <w:b/>
        </w:rPr>
        <w:t>18 horas</w:t>
      </w:r>
      <w:r w:rsidRPr="00A04FC4">
        <w:t xml:space="preserve"> do dia </w:t>
      </w:r>
      <w:r w:rsidR="00F00AFC">
        <w:rPr>
          <w:b/>
          <w:bCs/>
        </w:rPr>
        <w:t>30/11</w:t>
      </w:r>
      <w:r w:rsidR="0046057A">
        <w:rPr>
          <w:b/>
          <w:bCs/>
        </w:rPr>
        <w:t>/</w:t>
      </w:r>
      <w:r w:rsidR="004C3036">
        <w:rPr>
          <w:b/>
          <w:bCs/>
        </w:rPr>
        <w:t>2019</w:t>
      </w:r>
      <w:r w:rsidRPr="00A04FC4">
        <w:rPr>
          <w:b/>
          <w:bCs/>
        </w:rPr>
        <w:t>.</w:t>
      </w:r>
    </w:p>
    <w:p w:rsidR="00F465DF" w:rsidRPr="005F457D" w:rsidRDefault="00711213" w:rsidP="00FA2AAD">
      <w:pPr>
        <w:spacing w:before="480" w:after="480"/>
        <w:jc w:val="both"/>
        <w:rPr>
          <w:bCs/>
          <w:spacing w:val="-3"/>
        </w:rPr>
      </w:pPr>
      <w:r w:rsidRPr="00A04FC4">
        <w:rPr>
          <w:b/>
          <w:bCs/>
          <w:spacing w:val="-3"/>
        </w:rPr>
        <w:t>PREGOEIRO (A):</w:t>
      </w:r>
      <w:r w:rsidR="005F457D">
        <w:rPr>
          <w:b/>
          <w:bCs/>
          <w:spacing w:val="-3"/>
        </w:rPr>
        <w:t xml:space="preserve"> </w:t>
      </w:r>
      <w:r w:rsidR="005F457D">
        <w:rPr>
          <w:bCs/>
          <w:spacing w:val="-3"/>
        </w:rPr>
        <w:t>Sebastião Nobre da Silva</w:t>
      </w:r>
    </w:p>
    <w:p w:rsidR="00F465DF" w:rsidRDefault="00290530" w:rsidP="00290530">
      <w:pPr>
        <w:suppressAutoHyphens w:val="0"/>
        <w:autoSpaceDE/>
      </w:pPr>
      <w:r>
        <w:br w:type="page"/>
      </w:r>
    </w:p>
    <w:p w:rsidR="00C40252" w:rsidRPr="00E21477" w:rsidRDefault="00C40252" w:rsidP="00FA2AAD">
      <w:pPr>
        <w:pStyle w:val="CabealhodoSumrio"/>
        <w:spacing w:after="480" w:line="240" w:lineRule="auto"/>
        <w:jc w:val="center"/>
        <w:rPr>
          <w:rFonts w:ascii="Arial" w:hAnsi="Arial" w:cs="Arial"/>
        </w:rPr>
      </w:pPr>
      <w:r w:rsidRPr="00E21477">
        <w:rPr>
          <w:rFonts w:ascii="Arial" w:hAnsi="Arial" w:cs="Arial"/>
          <w:color w:val="auto"/>
          <w:u w:val="single"/>
        </w:rPr>
        <w:lastRenderedPageBreak/>
        <w:t>ÍNDICE</w:t>
      </w:r>
    </w:p>
    <w:bookmarkStart w:id="0" w:name="_GoBack"/>
    <w:bookmarkEnd w:id="0"/>
    <w:p w:rsidR="00FF04A7" w:rsidRDefault="00AD2ED7">
      <w:pPr>
        <w:pStyle w:val="Sumrio1"/>
        <w:rPr>
          <w:rFonts w:asciiTheme="minorHAnsi" w:eastAsiaTheme="minorEastAsia" w:hAnsiTheme="minorHAnsi" w:cstheme="minorBidi"/>
          <w:noProof/>
          <w:kern w:val="0"/>
          <w:sz w:val="22"/>
          <w:szCs w:val="22"/>
          <w:lang w:eastAsia="pt-BR"/>
        </w:rPr>
      </w:pPr>
      <w:r w:rsidRPr="00FF6DDB">
        <w:rPr>
          <w:rStyle w:val="Hyperlink"/>
          <w:noProof/>
          <w:sz w:val="22"/>
          <w:szCs w:val="22"/>
        </w:rPr>
        <w:fldChar w:fldCharType="begin"/>
      </w:r>
      <w:r w:rsidR="00C40252" w:rsidRPr="00FF6DDB">
        <w:rPr>
          <w:rStyle w:val="Hyperlink"/>
          <w:noProof/>
          <w:sz w:val="22"/>
          <w:szCs w:val="22"/>
        </w:rPr>
        <w:instrText xml:space="preserve"> TOC \o "1-3" \h \z \u </w:instrText>
      </w:r>
      <w:r w:rsidRPr="00FF6DDB">
        <w:rPr>
          <w:rStyle w:val="Hyperlink"/>
          <w:noProof/>
          <w:sz w:val="22"/>
          <w:szCs w:val="22"/>
        </w:rPr>
        <w:fldChar w:fldCharType="separate"/>
      </w:r>
      <w:hyperlink w:anchor="_Toc25147052" w:history="1">
        <w:r w:rsidR="00FF04A7" w:rsidRPr="003B4156">
          <w:rPr>
            <w:rStyle w:val="Hyperlink"/>
            <w:noProof/>
          </w:rPr>
          <w:t>1.</w:t>
        </w:r>
        <w:r w:rsidR="00FF04A7">
          <w:rPr>
            <w:rFonts w:asciiTheme="minorHAnsi" w:eastAsiaTheme="minorEastAsia" w:hAnsiTheme="minorHAnsi" w:cstheme="minorBidi"/>
            <w:noProof/>
            <w:kern w:val="0"/>
            <w:sz w:val="22"/>
            <w:szCs w:val="22"/>
            <w:lang w:eastAsia="pt-BR"/>
          </w:rPr>
          <w:tab/>
        </w:r>
        <w:r w:rsidR="00FF04A7" w:rsidRPr="003B4156">
          <w:rPr>
            <w:rStyle w:val="Hyperlink"/>
            <w:noProof/>
          </w:rPr>
          <w:t>DO OBJETO</w:t>
        </w:r>
        <w:r w:rsidR="00FF04A7">
          <w:rPr>
            <w:noProof/>
            <w:webHidden/>
          </w:rPr>
          <w:tab/>
        </w:r>
        <w:r w:rsidR="00FF04A7">
          <w:rPr>
            <w:noProof/>
            <w:webHidden/>
          </w:rPr>
          <w:fldChar w:fldCharType="begin"/>
        </w:r>
        <w:r w:rsidR="00FF04A7">
          <w:rPr>
            <w:noProof/>
            <w:webHidden/>
          </w:rPr>
          <w:instrText xml:space="preserve"> PAGEREF _Toc25147052 \h </w:instrText>
        </w:r>
        <w:r w:rsidR="00FF04A7">
          <w:rPr>
            <w:noProof/>
            <w:webHidden/>
          </w:rPr>
        </w:r>
        <w:r w:rsidR="00FF04A7">
          <w:rPr>
            <w:noProof/>
            <w:webHidden/>
          </w:rPr>
          <w:fldChar w:fldCharType="separate"/>
        </w:r>
        <w:r w:rsidR="00FF04A7">
          <w:rPr>
            <w:noProof/>
            <w:webHidden/>
          </w:rPr>
          <w:t>3</w:t>
        </w:r>
        <w:r w:rsidR="00FF04A7">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53" w:history="1">
        <w:r w:rsidRPr="003B4156">
          <w:rPr>
            <w:rStyle w:val="Hyperlink"/>
            <w:noProof/>
          </w:rPr>
          <w:t>2.</w:t>
        </w:r>
        <w:r>
          <w:rPr>
            <w:rFonts w:asciiTheme="minorHAnsi" w:eastAsiaTheme="minorEastAsia" w:hAnsiTheme="minorHAnsi" w:cstheme="minorBidi"/>
            <w:noProof/>
            <w:kern w:val="0"/>
            <w:sz w:val="22"/>
            <w:szCs w:val="22"/>
            <w:lang w:eastAsia="pt-BR"/>
          </w:rPr>
          <w:tab/>
        </w:r>
        <w:r w:rsidRPr="003B4156">
          <w:rPr>
            <w:rStyle w:val="Hyperlink"/>
            <w:noProof/>
          </w:rPr>
          <w:t>DA FORMA DE PROTOCOLO DE DOCUMENTOS</w:t>
        </w:r>
        <w:r>
          <w:rPr>
            <w:noProof/>
            <w:webHidden/>
          </w:rPr>
          <w:tab/>
        </w:r>
        <w:r>
          <w:rPr>
            <w:noProof/>
            <w:webHidden/>
          </w:rPr>
          <w:fldChar w:fldCharType="begin"/>
        </w:r>
        <w:r>
          <w:rPr>
            <w:noProof/>
            <w:webHidden/>
          </w:rPr>
          <w:instrText xml:space="preserve"> PAGEREF _Toc25147053 \h </w:instrText>
        </w:r>
        <w:r>
          <w:rPr>
            <w:noProof/>
            <w:webHidden/>
          </w:rPr>
        </w:r>
        <w:r>
          <w:rPr>
            <w:noProof/>
            <w:webHidden/>
          </w:rPr>
          <w:fldChar w:fldCharType="separate"/>
        </w:r>
        <w:r>
          <w:rPr>
            <w:noProof/>
            <w:webHidden/>
          </w:rPr>
          <w:t>3</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54" w:history="1">
        <w:r w:rsidRPr="003B4156">
          <w:rPr>
            <w:rStyle w:val="Hyperlink"/>
            <w:noProof/>
          </w:rPr>
          <w:t>3.</w:t>
        </w:r>
        <w:r>
          <w:rPr>
            <w:rFonts w:asciiTheme="minorHAnsi" w:eastAsiaTheme="minorEastAsia" w:hAnsiTheme="minorHAnsi" w:cstheme="minorBidi"/>
            <w:noProof/>
            <w:kern w:val="0"/>
            <w:sz w:val="22"/>
            <w:szCs w:val="22"/>
            <w:lang w:eastAsia="pt-BR"/>
          </w:rPr>
          <w:tab/>
        </w:r>
        <w:r w:rsidRPr="003B4156">
          <w:rPr>
            <w:rStyle w:val="Hyperlink"/>
            <w:noProof/>
          </w:rPr>
          <w:t>DOS ESCLARECIMENTOS E DA IMPUGNAÇÃO</w:t>
        </w:r>
        <w:r>
          <w:rPr>
            <w:noProof/>
            <w:webHidden/>
          </w:rPr>
          <w:tab/>
        </w:r>
        <w:r>
          <w:rPr>
            <w:noProof/>
            <w:webHidden/>
          </w:rPr>
          <w:fldChar w:fldCharType="begin"/>
        </w:r>
        <w:r>
          <w:rPr>
            <w:noProof/>
            <w:webHidden/>
          </w:rPr>
          <w:instrText xml:space="preserve"> PAGEREF _Toc25147054 \h </w:instrText>
        </w:r>
        <w:r>
          <w:rPr>
            <w:noProof/>
            <w:webHidden/>
          </w:rPr>
        </w:r>
        <w:r>
          <w:rPr>
            <w:noProof/>
            <w:webHidden/>
          </w:rPr>
          <w:fldChar w:fldCharType="separate"/>
        </w:r>
        <w:r>
          <w:rPr>
            <w:noProof/>
            <w:webHidden/>
          </w:rPr>
          <w:t>3</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55" w:history="1">
        <w:r w:rsidRPr="003B4156">
          <w:rPr>
            <w:rStyle w:val="Hyperlink"/>
            <w:noProof/>
          </w:rPr>
          <w:t>4.</w:t>
        </w:r>
        <w:r>
          <w:rPr>
            <w:rFonts w:asciiTheme="minorHAnsi" w:eastAsiaTheme="minorEastAsia" w:hAnsiTheme="minorHAnsi" w:cstheme="minorBidi"/>
            <w:noProof/>
            <w:kern w:val="0"/>
            <w:sz w:val="22"/>
            <w:szCs w:val="22"/>
            <w:lang w:eastAsia="pt-BR"/>
          </w:rPr>
          <w:tab/>
        </w:r>
        <w:r w:rsidRPr="003B4156">
          <w:rPr>
            <w:rStyle w:val="Hyperlink"/>
            <w:noProof/>
          </w:rPr>
          <w:t>DAS CONDIÇÕES DE PARTICIPAÇÃO</w:t>
        </w:r>
        <w:r>
          <w:rPr>
            <w:noProof/>
            <w:webHidden/>
          </w:rPr>
          <w:tab/>
        </w:r>
        <w:r>
          <w:rPr>
            <w:noProof/>
            <w:webHidden/>
          </w:rPr>
          <w:fldChar w:fldCharType="begin"/>
        </w:r>
        <w:r>
          <w:rPr>
            <w:noProof/>
            <w:webHidden/>
          </w:rPr>
          <w:instrText xml:space="preserve"> PAGEREF _Toc25147055 \h </w:instrText>
        </w:r>
        <w:r>
          <w:rPr>
            <w:noProof/>
            <w:webHidden/>
          </w:rPr>
        </w:r>
        <w:r>
          <w:rPr>
            <w:noProof/>
            <w:webHidden/>
          </w:rPr>
          <w:fldChar w:fldCharType="separate"/>
        </w:r>
        <w:r>
          <w:rPr>
            <w:noProof/>
            <w:webHidden/>
          </w:rPr>
          <w:t>4</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56" w:history="1">
        <w:r w:rsidRPr="003B4156">
          <w:rPr>
            <w:rStyle w:val="Hyperlink"/>
            <w:noProof/>
          </w:rPr>
          <w:t>5.</w:t>
        </w:r>
        <w:r>
          <w:rPr>
            <w:rFonts w:asciiTheme="minorHAnsi" w:eastAsiaTheme="minorEastAsia" w:hAnsiTheme="minorHAnsi" w:cstheme="minorBidi"/>
            <w:noProof/>
            <w:kern w:val="0"/>
            <w:sz w:val="22"/>
            <w:szCs w:val="22"/>
            <w:lang w:eastAsia="pt-BR"/>
          </w:rPr>
          <w:tab/>
        </w:r>
        <w:r w:rsidRPr="003B4156">
          <w:rPr>
            <w:rStyle w:val="Hyperlink"/>
            <w:noProof/>
          </w:rPr>
          <w:t>DO REGIME DIFERENCIADO, SIMPLIFICADO E FAVORECIDO DAS MICROEMPRESAS, EMPRESAS DE PEQUENO PORTE E EQUIPARADAS</w:t>
        </w:r>
        <w:r>
          <w:rPr>
            <w:noProof/>
            <w:webHidden/>
          </w:rPr>
          <w:tab/>
        </w:r>
        <w:r>
          <w:rPr>
            <w:noProof/>
            <w:webHidden/>
          </w:rPr>
          <w:fldChar w:fldCharType="begin"/>
        </w:r>
        <w:r>
          <w:rPr>
            <w:noProof/>
            <w:webHidden/>
          </w:rPr>
          <w:instrText xml:space="preserve"> PAGEREF _Toc25147056 \h </w:instrText>
        </w:r>
        <w:r>
          <w:rPr>
            <w:noProof/>
            <w:webHidden/>
          </w:rPr>
        </w:r>
        <w:r>
          <w:rPr>
            <w:noProof/>
            <w:webHidden/>
          </w:rPr>
          <w:fldChar w:fldCharType="separate"/>
        </w:r>
        <w:r>
          <w:rPr>
            <w:noProof/>
            <w:webHidden/>
          </w:rPr>
          <w:t>5</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57" w:history="1">
        <w:r w:rsidRPr="003B4156">
          <w:rPr>
            <w:rStyle w:val="Hyperlink"/>
            <w:noProof/>
          </w:rPr>
          <w:t>6.</w:t>
        </w:r>
        <w:r>
          <w:rPr>
            <w:rFonts w:asciiTheme="minorHAnsi" w:eastAsiaTheme="minorEastAsia" w:hAnsiTheme="minorHAnsi" w:cstheme="minorBidi"/>
            <w:noProof/>
            <w:kern w:val="0"/>
            <w:sz w:val="22"/>
            <w:szCs w:val="22"/>
            <w:lang w:eastAsia="pt-BR"/>
          </w:rPr>
          <w:tab/>
        </w:r>
        <w:r w:rsidRPr="003B4156">
          <w:rPr>
            <w:rStyle w:val="Hyperlink"/>
            <w:noProof/>
          </w:rPr>
          <w:t>DO CADASTRO</w:t>
        </w:r>
        <w:r>
          <w:rPr>
            <w:noProof/>
            <w:webHidden/>
          </w:rPr>
          <w:tab/>
        </w:r>
        <w:r>
          <w:rPr>
            <w:noProof/>
            <w:webHidden/>
          </w:rPr>
          <w:fldChar w:fldCharType="begin"/>
        </w:r>
        <w:r>
          <w:rPr>
            <w:noProof/>
            <w:webHidden/>
          </w:rPr>
          <w:instrText xml:space="preserve"> PAGEREF _Toc25147057 \h </w:instrText>
        </w:r>
        <w:r>
          <w:rPr>
            <w:noProof/>
            <w:webHidden/>
          </w:rPr>
        </w:r>
        <w:r>
          <w:rPr>
            <w:noProof/>
            <w:webHidden/>
          </w:rPr>
          <w:fldChar w:fldCharType="separate"/>
        </w:r>
        <w:r>
          <w:rPr>
            <w:noProof/>
            <w:webHidden/>
          </w:rPr>
          <w:t>6</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58" w:history="1">
        <w:r w:rsidRPr="003B4156">
          <w:rPr>
            <w:rStyle w:val="Hyperlink"/>
            <w:noProof/>
          </w:rPr>
          <w:t>7.</w:t>
        </w:r>
        <w:r>
          <w:rPr>
            <w:rFonts w:asciiTheme="minorHAnsi" w:eastAsiaTheme="minorEastAsia" w:hAnsiTheme="minorHAnsi" w:cstheme="minorBidi"/>
            <w:noProof/>
            <w:kern w:val="0"/>
            <w:sz w:val="22"/>
            <w:szCs w:val="22"/>
            <w:lang w:eastAsia="pt-BR"/>
          </w:rPr>
          <w:tab/>
        </w:r>
        <w:r w:rsidRPr="003B4156">
          <w:rPr>
            <w:rStyle w:val="Hyperlink"/>
            <w:noProof/>
          </w:rPr>
          <w:t>DO ENVIO DAS PROPOSTAS PELO SISTEMA</w:t>
        </w:r>
        <w:r>
          <w:rPr>
            <w:noProof/>
            <w:webHidden/>
          </w:rPr>
          <w:tab/>
        </w:r>
        <w:r>
          <w:rPr>
            <w:noProof/>
            <w:webHidden/>
          </w:rPr>
          <w:fldChar w:fldCharType="begin"/>
        </w:r>
        <w:r>
          <w:rPr>
            <w:noProof/>
            <w:webHidden/>
          </w:rPr>
          <w:instrText xml:space="preserve"> PAGEREF _Toc25147058 \h </w:instrText>
        </w:r>
        <w:r>
          <w:rPr>
            <w:noProof/>
            <w:webHidden/>
          </w:rPr>
        </w:r>
        <w:r>
          <w:rPr>
            <w:noProof/>
            <w:webHidden/>
          </w:rPr>
          <w:fldChar w:fldCharType="separate"/>
        </w:r>
        <w:r>
          <w:rPr>
            <w:noProof/>
            <w:webHidden/>
          </w:rPr>
          <w:t>6</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59" w:history="1">
        <w:r w:rsidRPr="003B4156">
          <w:rPr>
            <w:rStyle w:val="Hyperlink"/>
            <w:noProof/>
          </w:rPr>
          <w:t>8.</w:t>
        </w:r>
        <w:r>
          <w:rPr>
            <w:rFonts w:asciiTheme="minorHAnsi" w:eastAsiaTheme="minorEastAsia" w:hAnsiTheme="minorHAnsi" w:cstheme="minorBidi"/>
            <w:noProof/>
            <w:kern w:val="0"/>
            <w:sz w:val="22"/>
            <w:szCs w:val="22"/>
            <w:lang w:eastAsia="pt-BR"/>
          </w:rPr>
          <w:tab/>
        </w:r>
        <w:r w:rsidRPr="003B4156">
          <w:rPr>
            <w:rStyle w:val="Hyperlink"/>
            <w:noProof/>
          </w:rPr>
          <w:t>DA ABERTURA DAS PROPOSTAS E DA FORMULAÇÃO DOS LANCES</w:t>
        </w:r>
        <w:r>
          <w:rPr>
            <w:noProof/>
            <w:webHidden/>
          </w:rPr>
          <w:tab/>
        </w:r>
        <w:r>
          <w:rPr>
            <w:noProof/>
            <w:webHidden/>
          </w:rPr>
          <w:fldChar w:fldCharType="begin"/>
        </w:r>
        <w:r>
          <w:rPr>
            <w:noProof/>
            <w:webHidden/>
          </w:rPr>
          <w:instrText xml:space="preserve"> PAGEREF _Toc25147059 \h </w:instrText>
        </w:r>
        <w:r>
          <w:rPr>
            <w:noProof/>
            <w:webHidden/>
          </w:rPr>
        </w:r>
        <w:r>
          <w:rPr>
            <w:noProof/>
            <w:webHidden/>
          </w:rPr>
          <w:fldChar w:fldCharType="separate"/>
        </w:r>
        <w:r>
          <w:rPr>
            <w:noProof/>
            <w:webHidden/>
          </w:rPr>
          <w:t>7</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0" w:history="1">
        <w:r w:rsidRPr="003B4156">
          <w:rPr>
            <w:rStyle w:val="Hyperlink"/>
            <w:noProof/>
          </w:rPr>
          <w:t>9.</w:t>
        </w:r>
        <w:r>
          <w:rPr>
            <w:rFonts w:asciiTheme="minorHAnsi" w:eastAsiaTheme="minorEastAsia" w:hAnsiTheme="minorHAnsi" w:cstheme="minorBidi"/>
            <w:noProof/>
            <w:kern w:val="0"/>
            <w:sz w:val="22"/>
            <w:szCs w:val="22"/>
            <w:lang w:eastAsia="pt-BR"/>
          </w:rPr>
          <w:tab/>
        </w:r>
        <w:r w:rsidRPr="003B4156">
          <w:rPr>
            <w:rStyle w:val="Hyperlink"/>
            <w:noProof/>
          </w:rPr>
          <w:t>DA ACEITABILIDADE DA PROPOSTA</w:t>
        </w:r>
        <w:r>
          <w:rPr>
            <w:noProof/>
            <w:webHidden/>
          </w:rPr>
          <w:tab/>
        </w:r>
        <w:r>
          <w:rPr>
            <w:noProof/>
            <w:webHidden/>
          </w:rPr>
          <w:fldChar w:fldCharType="begin"/>
        </w:r>
        <w:r>
          <w:rPr>
            <w:noProof/>
            <w:webHidden/>
          </w:rPr>
          <w:instrText xml:space="preserve"> PAGEREF _Toc25147060 \h </w:instrText>
        </w:r>
        <w:r>
          <w:rPr>
            <w:noProof/>
            <w:webHidden/>
          </w:rPr>
        </w:r>
        <w:r>
          <w:rPr>
            <w:noProof/>
            <w:webHidden/>
          </w:rPr>
          <w:fldChar w:fldCharType="separate"/>
        </w:r>
        <w:r>
          <w:rPr>
            <w:noProof/>
            <w:webHidden/>
          </w:rPr>
          <w:t>8</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1" w:history="1">
        <w:r w:rsidRPr="003B4156">
          <w:rPr>
            <w:rStyle w:val="Hyperlink"/>
            <w:noProof/>
          </w:rPr>
          <w:t>10.</w:t>
        </w:r>
        <w:r>
          <w:rPr>
            <w:rFonts w:asciiTheme="minorHAnsi" w:eastAsiaTheme="minorEastAsia" w:hAnsiTheme="minorHAnsi" w:cstheme="minorBidi"/>
            <w:noProof/>
            <w:kern w:val="0"/>
            <w:sz w:val="22"/>
            <w:szCs w:val="22"/>
            <w:lang w:eastAsia="pt-BR"/>
          </w:rPr>
          <w:tab/>
        </w:r>
        <w:r w:rsidRPr="003B4156">
          <w:rPr>
            <w:rStyle w:val="Hyperlink"/>
            <w:noProof/>
          </w:rPr>
          <w:t>DA HABILITAÇÃO</w:t>
        </w:r>
        <w:r>
          <w:rPr>
            <w:noProof/>
            <w:webHidden/>
          </w:rPr>
          <w:tab/>
        </w:r>
        <w:r>
          <w:rPr>
            <w:noProof/>
            <w:webHidden/>
          </w:rPr>
          <w:fldChar w:fldCharType="begin"/>
        </w:r>
        <w:r>
          <w:rPr>
            <w:noProof/>
            <w:webHidden/>
          </w:rPr>
          <w:instrText xml:space="preserve"> PAGEREF _Toc25147061 \h </w:instrText>
        </w:r>
        <w:r>
          <w:rPr>
            <w:noProof/>
            <w:webHidden/>
          </w:rPr>
        </w:r>
        <w:r>
          <w:rPr>
            <w:noProof/>
            <w:webHidden/>
          </w:rPr>
          <w:fldChar w:fldCharType="separate"/>
        </w:r>
        <w:r>
          <w:rPr>
            <w:noProof/>
            <w:webHidden/>
          </w:rPr>
          <w:t>10</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2" w:history="1">
        <w:r w:rsidRPr="003B4156">
          <w:rPr>
            <w:rStyle w:val="Hyperlink"/>
            <w:noProof/>
          </w:rPr>
          <w:t>11.</w:t>
        </w:r>
        <w:r>
          <w:rPr>
            <w:rFonts w:asciiTheme="minorHAnsi" w:eastAsiaTheme="minorEastAsia" w:hAnsiTheme="minorHAnsi" w:cstheme="minorBidi"/>
            <w:noProof/>
            <w:kern w:val="0"/>
            <w:sz w:val="22"/>
            <w:szCs w:val="22"/>
            <w:lang w:eastAsia="pt-BR"/>
          </w:rPr>
          <w:tab/>
        </w:r>
        <w:r w:rsidRPr="003B4156">
          <w:rPr>
            <w:rStyle w:val="Hyperlink"/>
            <w:noProof/>
          </w:rPr>
          <w:t>DO INTERESSE NO REGISTRO ADICIONAL DE PREÇOS</w:t>
        </w:r>
        <w:r>
          <w:rPr>
            <w:noProof/>
            <w:webHidden/>
          </w:rPr>
          <w:tab/>
        </w:r>
        <w:r>
          <w:rPr>
            <w:noProof/>
            <w:webHidden/>
          </w:rPr>
          <w:fldChar w:fldCharType="begin"/>
        </w:r>
        <w:r>
          <w:rPr>
            <w:noProof/>
            <w:webHidden/>
          </w:rPr>
          <w:instrText xml:space="preserve"> PAGEREF _Toc25147062 \h </w:instrText>
        </w:r>
        <w:r>
          <w:rPr>
            <w:noProof/>
            <w:webHidden/>
          </w:rPr>
        </w:r>
        <w:r>
          <w:rPr>
            <w:noProof/>
            <w:webHidden/>
          </w:rPr>
          <w:fldChar w:fldCharType="separate"/>
        </w:r>
        <w:r>
          <w:rPr>
            <w:noProof/>
            <w:webHidden/>
          </w:rPr>
          <w:t>12</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3" w:history="1">
        <w:r w:rsidRPr="003B4156">
          <w:rPr>
            <w:rStyle w:val="Hyperlink"/>
            <w:noProof/>
          </w:rPr>
          <w:t>12.</w:t>
        </w:r>
        <w:r>
          <w:rPr>
            <w:rFonts w:asciiTheme="minorHAnsi" w:eastAsiaTheme="minorEastAsia" w:hAnsiTheme="minorHAnsi" w:cstheme="minorBidi"/>
            <w:noProof/>
            <w:kern w:val="0"/>
            <w:sz w:val="22"/>
            <w:szCs w:val="22"/>
            <w:lang w:eastAsia="pt-BR"/>
          </w:rPr>
          <w:tab/>
        </w:r>
        <w:r w:rsidRPr="003B4156">
          <w:rPr>
            <w:rStyle w:val="Hyperlink"/>
            <w:noProof/>
          </w:rPr>
          <w:t>DOS RECURSOS</w:t>
        </w:r>
        <w:r>
          <w:rPr>
            <w:noProof/>
            <w:webHidden/>
          </w:rPr>
          <w:tab/>
        </w:r>
        <w:r>
          <w:rPr>
            <w:noProof/>
            <w:webHidden/>
          </w:rPr>
          <w:fldChar w:fldCharType="begin"/>
        </w:r>
        <w:r>
          <w:rPr>
            <w:noProof/>
            <w:webHidden/>
          </w:rPr>
          <w:instrText xml:space="preserve"> PAGEREF _Toc25147063 \h </w:instrText>
        </w:r>
        <w:r>
          <w:rPr>
            <w:noProof/>
            <w:webHidden/>
          </w:rPr>
        </w:r>
        <w:r>
          <w:rPr>
            <w:noProof/>
            <w:webHidden/>
          </w:rPr>
          <w:fldChar w:fldCharType="separate"/>
        </w:r>
        <w:r>
          <w:rPr>
            <w:noProof/>
            <w:webHidden/>
          </w:rPr>
          <w:t>13</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4" w:history="1">
        <w:r w:rsidRPr="003B4156">
          <w:rPr>
            <w:rStyle w:val="Hyperlink"/>
            <w:noProof/>
          </w:rPr>
          <w:t>13.</w:t>
        </w:r>
        <w:r>
          <w:rPr>
            <w:rFonts w:asciiTheme="minorHAnsi" w:eastAsiaTheme="minorEastAsia" w:hAnsiTheme="minorHAnsi" w:cstheme="minorBidi"/>
            <w:noProof/>
            <w:kern w:val="0"/>
            <w:sz w:val="22"/>
            <w:szCs w:val="22"/>
            <w:lang w:eastAsia="pt-BR"/>
          </w:rPr>
          <w:tab/>
        </w:r>
        <w:r w:rsidRPr="003B4156">
          <w:rPr>
            <w:rStyle w:val="Hyperlink"/>
            <w:noProof/>
          </w:rPr>
          <w:t>DO REGISTRO DE PREÇOS E DA HOMOLOGAÇÃO</w:t>
        </w:r>
        <w:r>
          <w:rPr>
            <w:noProof/>
            <w:webHidden/>
          </w:rPr>
          <w:tab/>
        </w:r>
        <w:r>
          <w:rPr>
            <w:noProof/>
            <w:webHidden/>
          </w:rPr>
          <w:fldChar w:fldCharType="begin"/>
        </w:r>
        <w:r>
          <w:rPr>
            <w:noProof/>
            <w:webHidden/>
          </w:rPr>
          <w:instrText xml:space="preserve"> PAGEREF _Toc25147064 \h </w:instrText>
        </w:r>
        <w:r>
          <w:rPr>
            <w:noProof/>
            <w:webHidden/>
          </w:rPr>
        </w:r>
        <w:r>
          <w:rPr>
            <w:noProof/>
            <w:webHidden/>
          </w:rPr>
          <w:fldChar w:fldCharType="separate"/>
        </w:r>
        <w:r>
          <w:rPr>
            <w:noProof/>
            <w:webHidden/>
          </w:rPr>
          <w:t>14</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5" w:history="1">
        <w:r w:rsidRPr="003B4156">
          <w:rPr>
            <w:rStyle w:val="Hyperlink"/>
            <w:noProof/>
          </w:rPr>
          <w:t>14.</w:t>
        </w:r>
        <w:r>
          <w:rPr>
            <w:rFonts w:asciiTheme="minorHAnsi" w:eastAsiaTheme="minorEastAsia" w:hAnsiTheme="minorHAnsi" w:cstheme="minorBidi"/>
            <w:noProof/>
            <w:kern w:val="0"/>
            <w:sz w:val="22"/>
            <w:szCs w:val="22"/>
            <w:lang w:eastAsia="pt-BR"/>
          </w:rPr>
          <w:tab/>
        </w:r>
        <w:r w:rsidRPr="003B4156">
          <w:rPr>
            <w:rStyle w:val="Hyperlink"/>
            <w:noProof/>
          </w:rPr>
          <w:t>DAS SANÇÕES ADMINISTRATIVAS RELATIVAS À LICITAÇÃO</w:t>
        </w:r>
        <w:r>
          <w:rPr>
            <w:noProof/>
            <w:webHidden/>
          </w:rPr>
          <w:tab/>
        </w:r>
        <w:r>
          <w:rPr>
            <w:noProof/>
            <w:webHidden/>
          </w:rPr>
          <w:fldChar w:fldCharType="begin"/>
        </w:r>
        <w:r>
          <w:rPr>
            <w:noProof/>
            <w:webHidden/>
          </w:rPr>
          <w:instrText xml:space="preserve"> PAGEREF _Toc25147065 \h </w:instrText>
        </w:r>
        <w:r>
          <w:rPr>
            <w:noProof/>
            <w:webHidden/>
          </w:rPr>
        </w:r>
        <w:r>
          <w:rPr>
            <w:noProof/>
            <w:webHidden/>
          </w:rPr>
          <w:fldChar w:fldCharType="separate"/>
        </w:r>
        <w:r>
          <w:rPr>
            <w:noProof/>
            <w:webHidden/>
          </w:rPr>
          <w:t>14</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6" w:history="1">
        <w:r w:rsidRPr="003B4156">
          <w:rPr>
            <w:rStyle w:val="Hyperlink"/>
            <w:noProof/>
          </w:rPr>
          <w:t>15.</w:t>
        </w:r>
        <w:r>
          <w:rPr>
            <w:rFonts w:asciiTheme="minorHAnsi" w:eastAsiaTheme="minorEastAsia" w:hAnsiTheme="minorHAnsi" w:cstheme="minorBidi"/>
            <w:noProof/>
            <w:kern w:val="0"/>
            <w:sz w:val="22"/>
            <w:szCs w:val="22"/>
            <w:lang w:eastAsia="pt-BR"/>
          </w:rPr>
          <w:tab/>
        </w:r>
        <w:r w:rsidRPr="003B4156">
          <w:rPr>
            <w:rStyle w:val="Hyperlink"/>
            <w:noProof/>
          </w:rPr>
          <w:t>DA ATA DE REGISTRO DE PREÇOS</w:t>
        </w:r>
        <w:r>
          <w:rPr>
            <w:noProof/>
            <w:webHidden/>
          </w:rPr>
          <w:tab/>
        </w:r>
        <w:r>
          <w:rPr>
            <w:noProof/>
            <w:webHidden/>
          </w:rPr>
          <w:fldChar w:fldCharType="begin"/>
        </w:r>
        <w:r>
          <w:rPr>
            <w:noProof/>
            <w:webHidden/>
          </w:rPr>
          <w:instrText xml:space="preserve"> PAGEREF _Toc25147066 \h </w:instrText>
        </w:r>
        <w:r>
          <w:rPr>
            <w:noProof/>
            <w:webHidden/>
          </w:rPr>
        </w:r>
        <w:r>
          <w:rPr>
            <w:noProof/>
            <w:webHidden/>
          </w:rPr>
          <w:fldChar w:fldCharType="separate"/>
        </w:r>
        <w:r>
          <w:rPr>
            <w:noProof/>
            <w:webHidden/>
          </w:rPr>
          <w:t>15</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7" w:history="1">
        <w:r w:rsidRPr="003B4156">
          <w:rPr>
            <w:rStyle w:val="Hyperlink"/>
            <w:noProof/>
          </w:rPr>
          <w:t>16.</w:t>
        </w:r>
        <w:r>
          <w:rPr>
            <w:rFonts w:asciiTheme="minorHAnsi" w:eastAsiaTheme="minorEastAsia" w:hAnsiTheme="minorHAnsi" w:cstheme="minorBidi"/>
            <w:noProof/>
            <w:kern w:val="0"/>
            <w:sz w:val="22"/>
            <w:szCs w:val="22"/>
            <w:lang w:eastAsia="pt-BR"/>
          </w:rPr>
          <w:tab/>
        </w:r>
        <w:r w:rsidRPr="003B4156">
          <w:rPr>
            <w:rStyle w:val="Hyperlink"/>
            <w:noProof/>
          </w:rPr>
          <w:t>DA CONTRATAÇÃO</w:t>
        </w:r>
        <w:r>
          <w:rPr>
            <w:noProof/>
            <w:webHidden/>
          </w:rPr>
          <w:tab/>
        </w:r>
        <w:r>
          <w:rPr>
            <w:noProof/>
            <w:webHidden/>
          </w:rPr>
          <w:fldChar w:fldCharType="begin"/>
        </w:r>
        <w:r>
          <w:rPr>
            <w:noProof/>
            <w:webHidden/>
          </w:rPr>
          <w:instrText xml:space="preserve"> PAGEREF _Toc25147067 \h </w:instrText>
        </w:r>
        <w:r>
          <w:rPr>
            <w:noProof/>
            <w:webHidden/>
          </w:rPr>
        </w:r>
        <w:r>
          <w:rPr>
            <w:noProof/>
            <w:webHidden/>
          </w:rPr>
          <w:fldChar w:fldCharType="separate"/>
        </w:r>
        <w:r>
          <w:rPr>
            <w:noProof/>
            <w:webHidden/>
          </w:rPr>
          <w:t>15</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8" w:history="1">
        <w:r w:rsidRPr="003B4156">
          <w:rPr>
            <w:rStyle w:val="Hyperlink"/>
            <w:noProof/>
          </w:rPr>
          <w:t>17.</w:t>
        </w:r>
        <w:r>
          <w:rPr>
            <w:rFonts w:asciiTheme="minorHAnsi" w:eastAsiaTheme="minorEastAsia" w:hAnsiTheme="minorHAnsi" w:cstheme="minorBidi"/>
            <w:noProof/>
            <w:kern w:val="0"/>
            <w:sz w:val="22"/>
            <w:szCs w:val="22"/>
            <w:lang w:eastAsia="pt-BR"/>
          </w:rPr>
          <w:tab/>
        </w:r>
        <w:r w:rsidRPr="003B4156">
          <w:rPr>
            <w:rStyle w:val="Hyperlink"/>
            <w:noProof/>
          </w:rPr>
          <w:t>DO LOCAL E PRAZO DE ENTREGA DO OBJETO</w:t>
        </w:r>
        <w:r>
          <w:rPr>
            <w:noProof/>
            <w:webHidden/>
          </w:rPr>
          <w:tab/>
        </w:r>
        <w:r>
          <w:rPr>
            <w:noProof/>
            <w:webHidden/>
          </w:rPr>
          <w:fldChar w:fldCharType="begin"/>
        </w:r>
        <w:r>
          <w:rPr>
            <w:noProof/>
            <w:webHidden/>
          </w:rPr>
          <w:instrText xml:space="preserve"> PAGEREF _Toc25147068 \h </w:instrText>
        </w:r>
        <w:r>
          <w:rPr>
            <w:noProof/>
            <w:webHidden/>
          </w:rPr>
        </w:r>
        <w:r>
          <w:rPr>
            <w:noProof/>
            <w:webHidden/>
          </w:rPr>
          <w:fldChar w:fldCharType="separate"/>
        </w:r>
        <w:r>
          <w:rPr>
            <w:noProof/>
            <w:webHidden/>
          </w:rPr>
          <w:t>16</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69" w:history="1">
        <w:r w:rsidRPr="003B4156">
          <w:rPr>
            <w:rStyle w:val="Hyperlink"/>
            <w:noProof/>
          </w:rPr>
          <w:t>18.</w:t>
        </w:r>
        <w:r>
          <w:rPr>
            <w:rFonts w:asciiTheme="minorHAnsi" w:eastAsiaTheme="minorEastAsia" w:hAnsiTheme="minorHAnsi" w:cstheme="minorBidi"/>
            <w:noProof/>
            <w:kern w:val="0"/>
            <w:sz w:val="22"/>
            <w:szCs w:val="22"/>
            <w:lang w:eastAsia="pt-BR"/>
          </w:rPr>
          <w:tab/>
        </w:r>
        <w:r w:rsidRPr="003B4156">
          <w:rPr>
            <w:rStyle w:val="Hyperlink"/>
            <w:noProof/>
          </w:rPr>
          <w:t>DO RECEBIMENTO E DO ACEITE</w:t>
        </w:r>
        <w:r>
          <w:rPr>
            <w:noProof/>
            <w:webHidden/>
          </w:rPr>
          <w:tab/>
        </w:r>
        <w:r>
          <w:rPr>
            <w:noProof/>
            <w:webHidden/>
          </w:rPr>
          <w:fldChar w:fldCharType="begin"/>
        </w:r>
        <w:r>
          <w:rPr>
            <w:noProof/>
            <w:webHidden/>
          </w:rPr>
          <w:instrText xml:space="preserve"> PAGEREF _Toc25147069 \h </w:instrText>
        </w:r>
        <w:r>
          <w:rPr>
            <w:noProof/>
            <w:webHidden/>
          </w:rPr>
        </w:r>
        <w:r>
          <w:rPr>
            <w:noProof/>
            <w:webHidden/>
          </w:rPr>
          <w:fldChar w:fldCharType="separate"/>
        </w:r>
        <w:r>
          <w:rPr>
            <w:noProof/>
            <w:webHidden/>
          </w:rPr>
          <w:t>16</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0" w:history="1">
        <w:r w:rsidRPr="003B4156">
          <w:rPr>
            <w:rStyle w:val="Hyperlink"/>
            <w:noProof/>
          </w:rPr>
          <w:t>19.</w:t>
        </w:r>
        <w:r>
          <w:rPr>
            <w:rFonts w:asciiTheme="minorHAnsi" w:eastAsiaTheme="minorEastAsia" w:hAnsiTheme="minorHAnsi" w:cstheme="minorBidi"/>
            <w:noProof/>
            <w:kern w:val="0"/>
            <w:sz w:val="22"/>
            <w:szCs w:val="22"/>
            <w:lang w:eastAsia="pt-BR"/>
          </w:rPr>
          <w:tab/>
        </w:r>
        <w:r w:rsidRPr="003B4156">
          <w:rPr>
            <w:rStyle w:val="Hyperlink"/>
            <w:noProof/>
          </w:rPr>
          <w:t>DOS PREÇOS E DA(S) DOTAÇÃO(ÕES) ORÇAMENTÁRIA(S)</w:t>
        </w:r>
        <w:r>
          <w:rPr>
            <w:noProof/>
            <w:webHidden/>
          </w:rPr>
          <w:tab/>
        </w:r>
        <w:r>
          <w:rPr>
            <w:noProof/>
            <w:webHidden/>
          </w:rPr>
          <w:fldChar w:fldCharType="begin"/>
        </w:r>
        <w:r>
          <w:rPr>
            <w:noProof/>
            <w:webHidden/>
          </w:rPr>
          <w:instrText xml:space="preserve"> PAGEREF _Toc25147070 \h </w:instrText>
        </w:r>
        <w:r>
          <w:rPr>
            <w:noProof/>
            <w:webHidden/>
          </w:rPr>
        </w:r>
        <w:r>
          <w:rPr>
            <w:noProof/>
            <w:webHidden/>
          </w:rPr>
          <w:fldChar w:fldCharType="separate"/>
        </w:r>
        <w:r>
          <w:rPr>
            <w:noProof/>
            <w:webHidden/>
          </w:rPr>
          <w:t>17</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1" w:history="1">
        <w:r w:rsidRPr="003B4156">
          <w:rPr>
            <w:rStyle w:val="Hyperlink"/>
            <w:noProof/>
          </w:rPr>
          <w:t>20.</w:t>
        </w:r>
        <w:r>
          <w:rPr>
            <w:rFonts w:asciiTheme="minorHAnsi" w:eastAsiaTheme="minorEastAsia" w:hAnsiTheme="minorHAnsi" w:cstheme="minorBidi"/>
            <w:noProof/>
            <w:kern w:val="0"/>
            <w:sz w:val="22"/>
            <w:szCs w:val="22"/>
            <w:lang w:eastAsia="pt-BR"/>
          </w:rPr>
          <w:tab/>
        </w:r>
        <w:r w:rsidRPr="003B4156">
          <w:rPr>
            <w:rStyle w:val="Hyperlink"/>
            <w:noProof/>
          </w:rPr>
          <w:t>DO PAGAMENTO</w:t>
        </w:r>
        <w:r>
          <w:rPr>
            <w:noProof/>
            <w:webHidden/>
          </w:rPr>
          <w:tab/>
        </w:r>
        <w:r>
          <w:rPr>
            <w:noProof/>
            <w:webHidden/>
          </w:rPr>
          <w:fldChar w:fldCharType="begin"/>
        </w:r>
        <w:r>
          <w:rPr>
            <w:noProof/>
            <w:webHidden/>
          </w:rPr>
          <w:instrText xml:space="preserve"> PAGEREF _Toc25147071 \h </w:instrText>
        </w:r>
        <w:r>
          <w:rPr>
            <w:noProof/>
            <w:webHidden/>
          </w:rPr>
        </w:r>
        <w:r>
          <w:rPr>
            <w:noProof/>
            <w:webHidden/>
          </w:rPr>
          <w:fldChar w:fldCharType="separate"/>
        </w:r>
        <w:r>
          <w:rPr>
            <w:noProof/>
            <w:webHidden/>
          </w:rPr>
          <w:t>17</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2" w:history="1">
        <w:r w:rsidRPr="003B4156">
          <w:rPr>
            <w:rStyle w:val="Hyperlink"/>
            <w:noProof/>
          </w:rPr>
          <w:t>21.</w:t>
        </w:r>
        <w:r>
          <w:rPr>
            <w:rFonts w:asciiTheme="minorHAnsi" w:eastAsiaTheme="minorEastAsia" w:hAnsiTheme="minorHAnsi" w:cstheme="minorBidi"/>
            <w:noProof/>
            <w:kern w:val="0"/>
            <w:sz w:val="22"/>
            <w:szCs w:val="22"/>
            <w:lang w:eastAsia="pt-BR"/>
          </w:rPr>
          <w:tab/>
        </w:r>
        <w:r w:rsidRPr="003B4156">
          <w:rPr>
            <w:rStyle w:val="Hyperlink"/>
            <w:noProof/>
          </w:rPr>
          <w:t>DAS OBRIGAÇÕES DA CONTRATANTE</w:t>
        </w:r>
        <w:r>
          <w:rPr>
            <w:noProof/>
            <w:webHidden/>
          </w:rPr>
          <w:tab/>
        </w:r>
        <w:r>
          <w:rPr>
            <w:noProof/>
            <w:webHidden/>
          </w:rPr>
          <w:fldChar w:fldCharType="begin"/>
        </w:r>
        <w:r>
          <w:rPr>
            <w:noProof/>
            <w:webHidden/>
          </w:rPr>
          <w:instrText xml:space="preserve"> PAGEREF _Toc25147072 \h </w:instrText>
        </w:r>
        <w:r>
          <w:rPr>
            <w:noProof/>
            <w:webHidden/>
          </w:rPr>
        </w:r>
        <w:r>
          <w:rPr>
            <w:noProof/>
            <w:webHidden/>
          </w:rPr>
          <w:fldChar w:fldCharType="separate"/>
        </w:r>
        <w:r>
          <w:rPr>
            <w:noProof/>
            <w:webHidden/>
          </w:rPr>
          <w:t>17</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3" w:history="1">
        <w:r w:rsidRPr="003B4156">
          <w:rPr>
            <w:rStyle w:val="Hyperlink"/>
            <w:noProof/>
          </w:rPr>
          <w:t>22.</w:t>
        </w:r>
        <w:r>
          <w:rPr>
            <w:rFonts w:asciiTheme="minorHAnsi" w:eastAsiaTheme="minorEastAsia" w:hAnsiTheme="minorHAnsi" w:cstheme="minorBidi"/>
            <w:noProof/>
            <w:kern w:val="0"/>
            <w:sz w:val="22"/>
            <w:szCs w:val="22"/>
            <w:lang w:eastAsia="pt-BR"/>
          </w:rPr>
          <w:tab/>
        </w:r>
        <w:r w:rsidRPr="003B4156">
          <w:rPr>
            <w:rStyle w:val="Hyperlink"/>
            <w:noProof/>
          </w:rPr>
          <w:t>DAS OBRIGAÇÕES DA CONTRATADA</w:t>
        </w:r>
        <w:r>
          <w:rPr>
            <w:noProof/>
            <w:webHidden/>
          </w:rPr>
          <w:tab/>
        </w:r>
        <w:r>
          <w:rPr>
            <w:noProof/>
            <w:webHidden/>
          </w:rPr>
          <w:fldChar w:fldCharType="begin"/>
        </w:r>
        <w:r>
          <w:rPr>
            <w:noProof/>
            <w:webHidden/>
          </w:rPr>
          <w:instrText xml:space="preserve"> PAGEREF _Toc25147073 \h </w:instrText>
        </w:r>
        <w:r>
          <w:rPr>
            <w:noProof/>
            <w:webHidden/>
          </w:rPr>
        </w:r>
        <w:r>
          <w:rPr>
            <w:noProof/>
            <w:webHidden/>
          </w:rPr>
          <w:fldChar w:fldCharType="separate"/>
        </w:r>
        <w:r>
          <w:rPr>
            <w:noProof/>
            <w:webHidden/>
          </w:rPr>
          <w:t>18</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4" w:history="1">
        <w:r w:rsidRPr="003B4156">
          <w:rPr>
            <w:rStyle w:val="Hyperlink"/>
            <w:noProof/>
          </w:rPr>
          <w:t>23.</w:t>
        </w:r>
        <w:r>
          <w:rPr>
            <w:rFonts w:asciiTheme="minorHAnsi" w:eastAsiaTheme="minorEastAsia" w:hAnsiTheme="minorHAnsi" w:cstheme="minorBidi"/>
            <w:noProof/>
            <w:kern w:val="0"/>
            <w:sz w:val="22"/>
            <w:szCs w:val="22"/>
            <w:lang w:eastAsia="pt-BR"/>
          </w:rPr>
          <w:tab/>
        </w:r>
        <w:r w:rsidRPr="003B4156">
          <w:rPr>
            <w:rStyle w:val="Hyperlink"/>
            <w:noProof/>
          </w:rPr>
          <w:t>DOS ACRÉSCIMOS OU SUPRESSÕES</w:t>
        </w:r>
        <w:r>
          <w:rPr>
            <w:noProof/>
            <w:webHidden/>
          </w:rPr>
          <w:tab/>
        </w:r>
        <w:r>
          <w:rPr>
            <w:noProof/>
            <w:webHidden/>
          </w:rPr>
          <w:fldChar w:fldCharType="begin"/>
        </w:r>
        <w:r>
          <w:rPr>
            <w:noProof/>
            <w:webHidden/>
          </w:rPr>
          <w:instrText xml:space="preserve"> PAGEREF _Toc25147074 \h </w:instrText>
        </w:r>
        <w:r>
          <w:rPr>
            <w:noProof/>
            <w:webHidden/>
          </w:rPr>
        </w:r>
        <w:r>
          <w:rPr>
            <w:noProof/>
            <w:webHidden/>
          </w:rPr>
          <w:fldChar w:fldCharType="separate"/>
        </w:r>
        <w:r>
          <w:rPr>
            <w:noProof/>
            <w:webHidden/>
          </w:rPr>
          <w:t>19</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5" w:history="1">
        <w:r w:rsidRPr="003B4156">
          <w:rPr>
            <w:rStyle w:val="Hyperlink"/>
            <w:noProof/>
          </w:rPr>
          <w:t>24.</w:t>
        </w:r>
        <w:r>
          <w:rPr>
            <w:rFonts w:asciiTheme="minorHAnsi" w:eastAsiaTheme="minorEastAsia" w:hAnsiTheme="minorHAnsi" w:cstheme="minorBidi"/>
            <w:noProof/>
            <w:kern w:val="0"/>
            <w:sz w:val="22"/>
            <w:szCs w:val="22"/>
            <w:lang w:eastAsia="pt-BR"/>
          </w:rPr>
          <w:tab/>
        </w:r>
        <w:r w:rsidRPr="003B4156">
          <w:rPr>
            <w:rStyle w:val="Hyperlink"/>
            <w:noProof/>
          </w:rPr>
          <w:t>DA GARANTIA</w:t>
        </w:r>
        <w:r>
          <w:rPr>
            <w:noProof/>
            <w:webHidden/>
          </w:rPr>
          <w:tab/>
        </w:r>
        <w:r>
          <w:rPr>
            <w:noProof/>
            <w:webHidden/>
          </w:rPr>
          <w:fldChar w:fldCharType="begin"/>
        </w:r>
        <w:r>
          <w:rPr>
            <w:noProof/>
            <w:webHidden/>
          </w:rPr>
          <w:instrText xml:space="preserve"> PAGEREF _Toc25147075 \h </w:instrText>
        </w:r>
        <w:r>
          <w:rPr>
            <w:noProof/>
            <w:webHidden/>
          </w:rPr>
        </w:r>
        <w:r>
          <w:rPr>
            <w:noProof/>
            <w:webHidden/>
          </w:rPr>
          <w:fldChar w:fldCharType="separate"/>
        </w:r>
        <w:r>
          <w:rPr>
            <w:noProof/>
            <w:webHidden/>
          </w:rPr>
          <w:t>19</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6" w:history="1">
        <w:r w:rsidRPr="003B4156">
          <w:rPr>
            <w:rStyle w:val="Hyperlink"/>
            <w:noProof/>
          </w:rPr>
          <w:t>25.</w:t>
        </w:r>
        <w:r>
          <w:rPr>
            <w:rFonts w:asciiTheme="minorHAnsi" w:eastAsiaTheme="minorEastAsia" w:hAnsiTheme="minorHAnsi" w:cstheme="minorBidi"/>
            <w:noProof/>
            <w:kern w:val="0"/>
            <w:sz w:val="22"/>
            <w:szCs w:val="22"/>
            <w:lang w:eastAsia="pt-BR"/>
          </w:rPr>
          <w:tab/>
        </w:r>
        <w:r w:rsidRPr="003B4156">
          <w:rPr>
            <w:rStyle w:val="Hyperlink"/>
            <w:noProof/>
          </w:rPr>
          <w:t>DA VIGÊNCIA</w:t>
        </w:r>
        <w:r>
          <w:rPr>
            <w:noProof/>
            <w:webHidden/>
          </w:rPr>
          <w:tab/>
        </w:r>
        <w:r>
          <w:rPr>
            <w:noProof/>
            <w:webHidden/>
          </w:rPr>
          <w:fldChar w:fldCharType="begin"/>
        </w:r>
        <w:r>
          <w:rPr>
            <w:noProof/>
            <w:webHidden/>
          </w:rPr>
          <w:instrText xml:space="preserve"> PAGEREF _Toc25147076 \h </w:instrText>
        </w:r>
        <w:r>
          <w:rPr>
            <w:noProof/>
            <w:webHidden/>
          </w:rPr>
        </w:r>
        <w:r>
          <w:rPr>
            <w:noProof/>
            <w:webHidden/>
          </w:rPr>
          <w:fldChar w:fldCharType="separate"/>
        </w:r>
        <w:r>
          <w:rPr>
            <w:noProof/>
            <w:webHidden/>
          </w:rPr>
          <w:t>19</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7" w:history="1">
        <w:r w:rsidRPr="003B4156">
          <w:rPr>
            <w:rStyle w:val="Hyperlink"/>
            <w:noProof/>
          </w:rPr>
          <w:t>26.</w:t>
        </w:r>
        <w:r>
          <w:rPr>
            <w:rFonts w:asciiTheme="minorHAnsi" w:eastAsiaTheme="minorEastAsia" w:hAnsiTheme="minorHAnsi" w:cstheme="minorBidi"/>
            <w:noProof/>
            <w:kern w:val="0"/>
            <w:sz w:val="22"/>
            <w:szCs w:val="22"/>
            <w:lang w:eastAsia="pt-BR"/>
          </w:rPr>
          <w:tab/>
        </w:r>
        <w:r w:rsidRPr="003B4156">
          <w:rPr>
            <w:rStyle w:val="Hyperlink"/>
            <w:noProof/>
          </w:rPr>
          <w:t>DA RESCISÃO CONTRATUAL</w:t>
        </w:r>
        <w:r>
          <w:rPr>
            <w:noProof/>
            <w:webHidden/>
          </w:rPr>
          <w:tab/>
        </w:r>
        <w:r>
          <w:rPr>
            <w:noProof/>
            <w:webHidden/>
          </w:rPr>
          <w:fldChar w:fldCharType="begin"/>
        </w:r>
        <w:r>
          <w:rPr>
            <w:noProof/>
            <w:webHidden/>
          </w:rPr>
          <w:instrText xml:space="preserve"> PAGEREF _Toc25147077 \h </w:instrText>
        </w:r>
        <w:r>
          <w:rPr>
            <w:noProof/>
            <w:webHidden/>
          </w:rPr>
        </w:r>
        <w:r>
          <w:rPr>
            <w:noProof/>
            <w:webHidden/>
          </w:rPr>
          <w:fldChar w:fldCharType="separate"/>
        </w:r>
        <w:r>
          <w:rPr>
            <w:noProof/>
            <w:webHidden/>
          </w:rPr>
          <w:t>20</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8" w:history="1">
        <w:r w:rsidRPr="003B4156">
          <w:rPr>
            <w:rStyle w:val="Hyperlink"/>
            <w:noProof/>
          </w:rPr>
          <w:t>27.</w:t>
        </w:r>
        <w:r>
          <w:rPr>
            <w:rFonts w:asciiTheme="minorHAnsi" w:eastAsiaTheme="minorEastAsia" w:hAnsiTheme="minorHAnsi" w:cstheme="minorBidi"/>
            <w:noProof/>
            <w:kern w:val="0"/>
            <w:sz w:val="22"/>
            <w:szCs w:val="22"/>
            <w:lang w:eastAsia="pt-BR"/>
          </w:rPr>
          <w:tab/>
        </w:r>
        <w:r w:rsidRPr="003B4156">
          <w:rPr>
            <w:rStyle w:val="Hyperlink"/>
            <w:noProof/>
          </w:rPr>
          <w:t>DAS PENALIDADES CONTRATUAIS</w:t>
        </w:r>
        <w:r>
          <w:rPr>
            <w:noProof/>
            <w:webHidden/>
          </w:rPr>
          <w:tab/>
        </w:r>
        <w:r>
          <w:rPr>
            <w:noProof/>
            <w:webHidden/>
          </w:rPr>
          <w:fldChar w:fldCharType="begin"/>
        </w:r>
        <w:r>
          <w:rPr>
            <w:noProof/>
            <w:webHidden/>
          </w:rPr>
          <w:instrText xml:space="preserve"> PAGEREF _Toc25147078 \h </w:instrText>
        </w:r>
        <w:r>
          <w:rPr>
            <w:noProof/>
            <w:webHidden/>
          </w:rPr>
        </w:r>
        <w:r>
          <w:rPr>
            <w:noProof/>
            <w:webHidden/>
          </w:rPr>
          <w:fldChar w:fldCharType="separate"/>
        </w:r>
        <w:r>
          <w:rPr>
            <w:noProof/>
            <w:webHidden/>
          </w:rPr>
          <w:t>20</w:t>
        </w:r>
        <w:r>
          <w:rPr>
            <w:noProof/>
            <w:webHidden/>
          </w:rPr>
          <w:fldChar w:fldCharType="end"/>
        </w:r>
      </w:hyperlink>
    </w:p>
    <w:p w:rsidR="00FF04A7" w:rsidRDefault="00FF04A7">
      <w:pPr>
        <w:pStyle w:val="Sumrio1"/>
        <w:rPr>
          <w:rFonts w:asciiTheme="minorHAnsi" w:eastAsiaTheme="minorEastAsia" w:hAnsiTheme="minorHAnsi" w:cstheme="minorBidi"/>
          <w:noProof/>
          <w:kern w:val="0"/>
          <w:sz w:val="22"/>
          <w:szCs w:val="22"/>
          <w:lang w:eastAsia="pt-BR"/>
        </w:rPr>
      </w:pPr>
      <w:hyperlink w:anchor="_Toc25147079" w:history="1">
        <w:r w:rsidRPr="003B4156">
          <w:rPr>
            <w:rStyle w:val="Hyperlink"/>
            <w:noProof/>
          </w:rPr>
          <w:t>28.</w:t>
        </w:r>
        <w:r>
          <w:rPr>
            <w:rFonts w:asciiTheme="minorHAnsi" w:eastAsiaTheme="minorEastAsia" w:hAnsiTheme="minorHAnsi" w:cstheme="minorBidi"/>
            <w:noProof/>
            <w:kern w:val="0"/>
            <w:sz w:val="22"/>
            <w:szCs w:val="22"/>
            <w:lang w:eastAsia="pt-BR"/>
          </w:rPr>
          <w:tab/>
        </w:r>
        <w:r w:rsidRPr="003B4156">
          <w:rPr>
            <w:rStyle w:val="Hyperlink"/>
            <w:noProof/>
          </w:rPr>
          <w:t>DAS DISPOSIÇÕES FINAIS</w:t>
        </w:r>
        <w:r>
          <w:rPr>
            <w:noProof/>
            <w:webHidden/>
          </w:rPr>
          <w:tab/>
        </w:r>
        <w:r>
          <w:rPr>
            <w:noProof/>
            <w:webHidden/>
          </w:rPr>
          <w:fldChar w:fldCharType="begin"/>
        </w:r>
        <w:r>
          <w:rPr>
            <w:noProof/>
            <w:webHidden/>
          </w:rPr>
          <w:instrText xml:space="preserve"> PAGEREF _Toc25147079 \h </w:instrText>
        </w:r>
        <w:r>
          <w:rPr>
            <w:noProof/>
            <w:webHidden/>
          </w:rPr>
        </w:r>
        <w:r>
          <w:rPr>
            <w:noProof/>
            <w:webHidden/>
          </w:rPr>
          <w:fldChar w:fldCharType="separate"/>
        </w:r>
        <w:r>
          <w:rPr>
            <w:noProof/>
            <w:webHidden/>
          </w:rPr>
          <w:t>22</w:t>
        </w:r>
        <w:r>
          <w:rPr>
            <w:noProof/>
            <w:webHidden/>
          </w:rPr>
          <w:fldChar w:fldCharType="end"/>
        </w:r>
      </w:hyperlink>
    </w:p>
    <w:p w:rsidR="00FF04A7" w:rsidRDefault="00FF04A7">
      <w:pPr>
        <w:pStyle w:val="Sumrio3"/>
        <w:rPr>
          <w:rFonts w:asciiTheme="minorHAnsi" w:eastAsiaTheme="minorEastAsia" w:hAnsiTheme="minorHAnsi" w:cstheme="minorBidi"/>
          <w:sz w:val="22"/>
          <w:szCs w:val="22"/>
        </w:rPr>
      </w:pPr>
      <w:hyperlink w:anchor="_Toc25147080" w:history="1">
        <w:r w:rsidRPr="003B4156">
          <w:rPr>
            <w:rStyle w:val="Hyperlink"/>
          </w:rPr>
          <w:t>ANEXO I – MINUTA DA ATA DE REGISTRO DE PREÇOS</w:t>
        </w:r>
        <w:r>
          <w:rPr>
            <w:webHidden/>
          </w:rPr>
          <w:tab/>
        </w:r>
        <w:r>
          <w:rPr>
            <w:webHidden/>
          </w:rPr>
          <w:fldChar w:fldCharType="begin"/>
        </w:r>
        <w:r>
          <w:rPr>
            <w:webHidden/>
          </w:rPr>
          <w:instrText xml:space="preserve"> PAGEREF _Toc25147080 \h </w:instrText>
        </w:r>
        <w:r>
          <w:rPr>
            <w:webHidden/>
          </w:rPr>
        </w:r>
        <w:r>
          <w:rPr>
            <w:webHidden/>
          </w:rPr>
          <w:fldChar w:fldCharType="separate"/>
        </w:r>
        <w:r>
          <w:rPr>
            <w:webHidden/>
          </w:rPr>
          <w:t>25</w:t>
        </w:r>
        <w:r>
          <w:rPr>
            <w:webHidden/>
          </w:rPr>
          <w:fldChar w:fldCharType="end"/>
        </w:r>
      </w:hyperlink>
    </w:p>
    <w:p w:rsidR="00FF04A7" w:rsidRDefault="00FF04A7">
      <w:pPr>
        <w:pStyle w:val="Sumrio3"/>
        <w:rPr>
          <w:rFonts w:asciiTheme="minorHAnsi" w:eastAsiaTheme="minorEastAsia" w:hAnsiTheme="minorHAnsi" w:cstheme="minorBidi"/>
          <w:sz w:val="22"/>
          <w:szCs w:val="22"/>
        </w:rPr>
      </w:pPr>
      <w:hyperlink w:anchor="_Toc25147081" w:history="1">
        <w:r w:rsidRPr="003B4156">
          <w:rPr>
            <w:rStyle w:val="Hyperlink"/>
          </w:rPr>
          <w:t>ANEXO II – MODELO DE PROPOSTA (PLANILHA DE PREÇOS)</w:t>
        </w:r>
        <w:r>
          <w:rPr>
            <w:webHidden/>
          </w:rPr>
          <w:tab/>
        </w:r>
        <w:r>
          <w:rPr>
            <w:webHidden/>
          </w:rPr>
          <w:fldChar w:fldCharType="begin"/>
        </w:r>
        <w:r>
          <w:rPr>
            <w:webHidden/>
          </w:rPr>
          <w:instrText xml:space="preserve"> PAGEREF _Toc25147081 \h </w:instrText>
        </w:r>
        <w:r>
          <w:rPr>
            <w:webHidden/>
          </w:rPr>
        </w:r>
        <w:r>
          <w:rPr>
            <w:webHidden/>
          </w:rPr>
          <w:fldChar w:fldCharType="separate"/>
        </w:r>
        <w:r>
          <w:rPr>
            <w:webHidden/>
          </w:rPr>
          <w:t>33</w:t>
        </w:r>
        <w:r>
          <w:rPr>
            <w:webHidden/>
          </w:rPr>
          <w:fldChar w:fldCharType="end"/>
        </w:r>
      </w:hyperlink>
    </w:p>
    <w:p w:rsidR="00FF04A7" w:rsidRDefault="00FF04A7">
      <w:pPr>
        <w:pStyle w:val="Sumrio3"/>
        <w:rPr>
          <w:rFonts w:asciiTheme="minorHAnsi" w:eastAsiaTheme="minorEastAsia" w:hAnsiTheme="minorHAnsi" w:cstheme="minorBidi"/>
          <w:sz w:val="22"/>
          <w:szCs w:val="22"/>
        </w:rPr>
      </w:pPr>
      <w:hyperlink w:anchor="_Toc25147082" w:history="1">
        <w:r w:rsidRPr="003B4156">
          <w:rPr>
            <w:rStyle w:val="Hyperlink"/>
          </w:rPr>
          <w:t>ANEXO III – RELAÇÃO DE DOCUMENTOS EXIGIDOS</w:t>
        </w:r>
        <w:r>
          <w:rPr>
            <w:webHidden/>
          </w:rPr>
          <w:tab/>
        </w:r>
        <w:r>
          <w:rPr>
            <w:webHidden/>
          </w:rPr>
          <w:fldChar w:fldCharType="begin"/>
        </w:r>
        <w:r>
          <w:rPr>
            <w:webHidden/>
          </w:rPr>
          <w:instrText xml:space="preserve"> PAGEREF _Toc25147082 \h </w:instrText>
        </w:r>
        <w:r>
          <w:rPr>
            <w:webHidden/>
          </w:rPr>
        </w:r>
        <w:r>
          <w:rPr>
            <w:webHidden/>
          </w:rPr>
          <w:fldChar w:fldCharType="separate"/>
        </w:r>
        <w:r>
          <w:rPr>
            <w:webHidden/>
          </w:rPr>
          <w:t>44</w:t>
        </w:r>
        <w:r>
          <w:rPr>
            <w:webHidden/>
          </w:rPr>
          <w:fldChar w:fldCharType="end"/>
        </w:r>
      </w:hyperlink>
    </w:p>
    <w:p w:rsidR="00FF04A7" w:rsidRDefault="00FF04A7">
      <w:pPr>
        <w:pStyle w:val="Sumrio3"/>
        <w:rPr>
          <w:rFonts w:asciiTheme="minorHAnsi" w:eastAsiaTheme="minorEastAsia" w:hAnsiTheme="minorHAnsi" w:cstheme="minorBidi"/>
          <w:sz w:val="22"/>
          <w:szCs w:val="22"/>
        </w:rPr>
      </w:pPr>
      <w:hyperlink w:anchor="_Toc25147083" w:history="1">
        <w:r w:rsidRPr="003B4156">
          <w:rPr>
            <w:rStyle w:val="Hyperlink"/>
          </w:rPr>
          <w:t>ANEXO IV – MODELO DE DECLARAÇÃO (REGULARIDADE)</w:t>
        </w:r>
        <w:r>
          <w:rPr>
            <w:webHidden/>
          </w:rPr>
          <w:tab/>
        </w:r>
        <w:r>
          <w:rPr>
            <w:webHidden/>
          </w:rPr>
          <w:fldChar w:fldCharType="begin"/>
        </w:r>
        <w:r>
          <w:rPr>
            <w:webHidden/>
          </w:rPr>
          <w:instrText xml:space="preserve"> PAGEREF _Toc25147083 \h </w:instrText>
        </w:r>
        <w:r>
          <w:rPr>
            <w:webHidden/>
          </w:rPr>
        </w:r>
        <w:r>
          <w:rPr>
            <w:webHidden/>
          </w:rPr>
          <w:fldChar w:fldCharType="separate"/>
        </w:r>
        <w:r>
          <w:rPr>
            <w:webHidden/>
          </w:rPr>
          <w:t>47</w:t>
        </w:r>
        <w:r>
          <w:rPr>
            <w:webHidden/>
          </w:rPr>
          <w:fldChar w:fldCharType="end"/>
        </w:r>
      </w:hyperlink>
    </w:p>
    <w:p w:rsidR="00FF04A7" w:rsidRDefault="00FF04A7">
      <w:pPr>
        <w:pStyle w:val="Sumrio3"/>
        <w:rPr>
          <w:rFonts w:asciiTheme="minorHAnsi" w:eastAsiaTheme="minorEastAsia" w:hAnsiTheme="minorHAnsi" w:cstheme="minorBidi"/>
          <w:sz w:val="22"/>
          <w:szCs w:val="22"/>
        </w:rPr>
      </w:pPr>
      <w:hyperlink w:anchor="_Toc25147084" w:history="1">
        <w:r w:rsidRPr="003B4156">
          <w:rPr>
            <w:rStyle w:val="Hyperlink"/>
          </w:rPr>
          <w:t>ANEXO V – MODELO DE DECLARAÇÃO (NÃO EMPREGA MENOR)</w:t>
        </w:r>
        <w:r>
          <w:rPr>
            <w:webHidden/>
          </w:rPr>
          <w:tab/>
        </w:r>
        <w:r>
          <w:rPr>
            <w:webHidden/>
          </w:rPr>
          <w:fldChar w:fldCharType="begin"/>
        </w:r>
        <w:r>
          <w:rPr>
            <w:webHidden/>
          </w:rPr>
          <w:instrText xml:space="preserve"> PAGEREF _Toc25147084 \h </w:instrText>
        </w:r>
        <w:r>
          <w:rPr>
            <w:webHidden/>
          </w:rPr>
        </w:r>
        <w:r>
          <w:rPr>
            <w:webHidden/>
          </w:rPr>
          <w:fldChar w:fldCharType="separate"/>
        </w:r>
        <w:r>
          <w:rPr>
            <w:webHidden/>
          </w:rPr>
          <w:t>48</w:t>
        </w:r>
        <w:r>
          <w:rPr>
            <w:webHidden/>
          </w:rPr>
          <w:fldChar w:fldCharType="end"/>
        </w:r>
      </w:hyperlink>
    </w:p>
    <w:p w:rsidR="00FF04A7" w:rsidRDefault="00FF04A7">
      <w:pPr>
        <w:pStyle w:val="Sumrio3"/>
        <w:rPr>
          <w:rFonts w:asciiTheme="minorHAnsi" w:eastAsiaTheme="minorEastAsia" w:hAnsiTheme="minorHAnsi" w:cstheme="minorBidi"/>
          <w:sz w:val="22"/>
          <w:szCs w:val="22"/>
        </w:rPr>
      </w:pPr>
      <w:hyperlink w:anchor="_Toc25147085" w:history="1">
        <w:r w:rsidRPr="003B4156">
          <w:rPr>
            <w:rStyle w:val="Hyperlink"/>
          </w:rPr>
          <w:t>ANEXO VI – MODELO DE DECLARAÇÃO (ME/EPP OU EQUIPARADA)</w:t>
        </w:r>
        <w:r>
          <w:rPr>
            <w:webHidden/>
          </w:rPr>
          <w:tab/>
        </w:r>
        <w:r>
          <w:rPr>
            <w:webHidden/>
          </w:rPr>
          <w:fldChar w:fldCharType="begin"/>
        </w:r>
        <w:r>
          <w:rPr>
            <w:webHidden/>
          </w:rPr>
          <w:instrText xml:space="preserve"> PAGEREF _Toc25147085 \h </w:instrText>
        </w:r>
        <w:r>
          <w:rPr>
            <w:webHidden/>
          </w:rPr>
        </w:r>
        <w:r>
          <w:rPr>
            <w:webHidden/>
          </w:rPr>
          <w:fldChar w:fldCharType="separate"/>
        </w:r>
        <w:r>
          <w:rPr>
            <w:webHidden/>
          </w:rPr>
          <w:t>49</w:t>
        </w:r>
        <w:r>
          <w:rPr>
            <w:webHidden/>
          </w:rPr>
          <w:fldChar w:fldCharType="end"/>
        </w:r>
      </w:hyperlink>
    </w:p>
    <w:p w:rsidR="00FF04A7" w:rsidRDefault="00FF04A7">
      <w:pPr>
        <w:pStyle w:val="Sumrio3"/>
        <w:rPr>
          <w:rFonts w:asciiTheme="minorHAnsi" w:eastAsiaTheme="minorEastAsia" w:hAnsiTheme="minorHAnsi" w:cstheme="minorBidi"/>
          <w:sz w:val="22"/>
          <w:szCs w:val="22"/>
        </w:rPr>
      </w:pPr>
      <w:hyperlink w:anchor="_Toc25147086" w:history="1">
        <w:r w:rsidRPr="003B4156">
          <w:rPr>
            <w:rStyle w:val="Hyperlink"/>
          </w:rPr>
          <w:t>ANEXO VII – TERMO DE REFERÊNCIA</w:t>
        </w:r>
        <w:r>
          <w:rPr>
            <w:webHidden/>
          </w:rPr>
          <w:tab/>
        </w:r>
        <w:r>
          <w:rPr>
            <w:webHidden/>
          </w:rPr>
          <w:fldChar w:fldCharType="begin"/>
        </w:r>
        <w:r>
          <w:rPr>
            <w:webHidden/>
          </w:rPr>
          <w:instrText xml:space="preserve"> PAGEREF _Toc25147086 \h </w:instrText>
        </w:r>
        <w:r>
          <w:rPr>
            <w:webHidden/>
          </w:rPr>
        </w:r>
        <w:r>
          <w:rPr>
            <w:webHidden/>
          </w:rPr>
          <w:fldChar w:fldCharType="separate"/>
        </w:r>
        <w:r>
          <w:rPr>
            <w:webHidden/>
          </w:rPr>
          <w:t>50</w:t>
        </w:r>
        <w:r>
          <w:rPr>
            <w:webHidden/>
          </w:rPr>
          <w:fldChar w:fldCharType="end"/>
        </w:r>
      </w:hyperlink>
    </w:p>
    <w:p w:rsidR="00FF04A7" w:rsidRDefault="00FF04A7">
      <w:pPr>
        <w:pStyle w:val="Sumrio3"/>
        <w:rPr>
          <w:rFonts w:asciiTheme="minorHAnsi" w:eastAsiaTheme="minorEastAsia" w:hAnsiTheme="minorHAnsi" w:cstheme="minorBidi"/>
          <w:sz w:val="22"/>
          <w:szCs w:val="22"/>
        </w:rPr>
      </w:pPr>
      <w:hyperlink w:anchor="_Toc25147087" w:history="1">
        <w:r w:rsidRPr="003B4156">
          <w:rPr>
            <w:rStyle w:val="Hyperlink"/>
          </w:rPr>
          <w:t>ANEXO VIII – INFORMAÇÕES SOBRE O ÓRGÃO GERENCIADOR</w:t>
        </w:r>
        <w:r>
          <w:rPr>
            <w:webHidden/>
          </w:rPr>
          <w:tab/>
        </w:r>
        <w:r>
          <w:rPr>
            <w:webHidden/>
          </w:rPr>
          <w:fldChar w:fldCharType="begin"/>
        </w:r>
        <w:r>
          <w:rPr>
            <w:webHidden/>
          </w:rPr>
          <w:instrText xml:space="preserve"> PAGEREF _Toc25147087 \h </w:instrText>
        </w:r>
        <w:r>
          <w:rPr>
            <w:webHidden/>
          </w:rPr>
        </w:r>
        <w:r>
          <w:rPr>
            <w:webHidden/>
          </w:rPr>
          <w:fldChar w:fldCharType="separate"/>
        </w:r>
        <w:r>
          <w:rPr>
            <w:webHidden/>
          </w:rPr>
          <w:t>61</w:t>
        </w:r>
        <w:r>
          <w:rPr>
            <w:webHidden/>
          </w:rPr>
          <w:fldChar w:fldCharType="end"/>
        </w:r>
      </w:hyperlink>
    </w:p>
    <w:p w:rsidR="00FF04A7" w:rsidRDefault="00FF04A7">
      <w:pPr>
        <w:pStyle w:val="Sumrio3"/>
        <w:rPr>
          <w:rFonts w:asciiTheme="minorHAnsi" w:eastAsiaTheme="minorEastAsia" w:hAnsiTheme="minorHAnsi" w:cstheme="minorBidi"/>
          <w:sz w:val="22"/>
          <w:szCs w:val="22"/>
        </w:rPr>
      </w:pPr>
      <w:hyperlink w:anchor="_Toc25147088" w:history="1">
        <w:r w:rsidRPr="003B4156">
          <w:rPr>
            <w:rStyle w:val="Hyperlink"/>
          </w:rPr>
          <w:t>ANEXO IX – TERMO DE ADESÃO DO(S) ÓRGÃO(S) NÃO PARTICIPANTES</w:t>
        </w:r>
        <w:r>
          <w:rPr>
            <w:webHidden/>
          </w:rPr>
          <w:tab/>
        </w:r>
        <w:r>
          <w:rPr>
            <w:webHidden/>
          </w:rPr>
          <w:fldChar w:fldCharType="begin"/>
        </w:r>
        <w:r>
          <w:rPr>
            <w:webHidden/>
          </w:rPr>
          <w:instrText xml:space="preserve"> PAGEREF _Toc25147088 \h </w:instrText>
        </w:r>
        <w:r>
          <w:rPr>
            <w:webHidden/>
          </w:rPr>
        </w:r>
        <w:r>
          <w:rPr>
            <w:webHidden/>
          </w:rPr>
          <w:fldChar w:fldCharType="separate"/>
        </w:r>
        <w:r>
          <w:rPr>
            <w:webHidden/>
          </w:rPr>
          <w:t>62</w:t>
        </w:r>
        <w:r>
          <w:rPr>
            <w:webHidden/>
          </w:rPr>
          <w:fldChar w:fldCharType="end"/>
        </w:r>
      </w:hyperlink>
    </w:p>
    <w:p w:rsidR="00CD2902" w:rsidRPr="00FF6DDB" w:rsidRDefault="00AD2ED7" w:rsidP="00666D44">
      <w:pPr>
        <w:pStyle w:val="Ttulo1"/>
        <w:numPr>
          <w:ilvl w:val="0"/>
          <w:numId w:val="11"/>
        </w:numPr>
        <w:tabs>
          <w:tab w:val="left" w:pos="284"/>
        </w:tabs>
        <w:spacing w:before="240" w:after="240"/>
        <w:jc w:val="both"/>
        <w:rPr>
          <w:rFonts w:ascii="Arial" w:hAnsi="Arial" w:cs="Arial"/>
          <w:color w:val="auto"/>
          <w:sz w:val="24"/>
          <w:szCs w:val="24"/>
        </w:rPr>
      </w:pPr>
      <w:r w:rsidRPr="00FF6DDB">
        <w:rPr>
          <w:rStyle w:val="Hyperlink"/>
          <w:rFonts w:ascii="Arial" w:hAnsi="Arial" w:cs="Arial"/>
          <w:b w:val="0"/>
          <w:bCs w:val="0"/>
          <w:noProof/>
          <w:sz w:val="22"/>
          <w:szCs w:val="22"/>
        </w:rPr>
        <w:lastRenderedPageBreak/>
        <w:fldChar w:fldCharType="end"/>
      </w:r>
      <w:bookmarkStart w:id="1" w:name="_Toc477336913"/>
      <w:bookmarkStart w:id="2" w:name="_Toc477337746"/>
      <w:bookmarkStart w:id="3" w:name="_Toc477359785"/>
      <w:bookmarkStart w:id="4" w:name="_Toc477359935"/>
      <w:bookmarkStart w:id="5" w:name="_Toc477360035"/>
      <w:bookmarkStart w:id="6" w:name="_Toc477535532"/>
      <w:bookmarkStart w:id="7" w:name="_Toc477857096"/>
      <w:bookmarkStart w:id="8" w:name="_Toc477857247"/>
      <w:bookmarkStart w:id="9" w:name="_Toc477875165"/>
      <w:bookmarkStart w:id="10" w:name="_Toc477875225"/>
      <w:bookmarkStart w:id="11" w:name="_Toc477875280"/>
      <w:bookmarkStart w:id="12" w:name="_Toc477875336"/>
      <w:bookmarkStart w:id="13" w:name="_Toc477875391"/>
      <w:bookmarkStart w:id="14" w:name="_Toc477875429"/>
      <w:bookmarkStart w:id="15" w:name="_Toc477875467"/>
      <w:bookmarkStart w:id="16" w:name="_Toc477875505"/>
      <w:bookmarkStart w:id="17" w:name="_Toc477875543"/>
      <w:bookmarkStart w:id="18" w:name="_Toc477875581"/>
      <w:bookmarkStart w:id="19" w:name="_Toc477875619"/>
      <w:bookmarkStart w:id="20" w:name="_Toc477877664"/>
      <w:bookmarkStart w:id="21" w:name="_Toc478573194"/>
      <w:bookmarkStart w:id="22" w:name="_Toc478573795"/>
      <w:bookmarkStart w:id="23" w:name="_Toc478575611"/>
      <w:bookmarkStart w:id="24" w:name="_Toc478576055"/>
      <w:bookmarkStart w:id="25" w:name="_Toc478576382"/>
      <w:bookmarkStart w:id="26" w:name="_Toc413938561"/>
      <w:bookmarkStart w:id="27" w:name="_Toc413943716"/>
      <w:bookmarkStart w:id="28" w:name="_Toc414466915"/>
      <w:bookmarkStart w:id="29" w:name="_Toc414467148"/>
      <w:bookmarkStart w:id="30" w:name="_Toc413938562"/>
      <w:bookmarkStart w:id="31" w:name="_Toc413943717"/>
      <w:bookmarkStart w:id="32" w:name="_Toc414466916"/>
      <w:bookmarkStart w:id="33" w:name="_Toc414467149"/>
      <w:bookmarkStart w:id="34" w:name="_Toc413938563"/>
      <w:bookmarkStart w:id="35" w:name="_Toc413943718"/>
      <w:bookmarkStart w:id="36" w:name="_Toc414466917"/>
      <w:bookmarkStart w:id="37" w:name="_Toc414467150"/>
      <w:bookmarkStart w:id="38" w:name="_Toc251470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4E4923" w:rsidRPr="00FF6DDB">
        <w:rPr>
          <w:rFonts w:ascii="Arial" w:hAnsi="Arial" w:cs="Arial"/>
          <w:color w:val="auto"/>
          <w:sz w:val="24"/>
          <w:szCs w:val="24"/>
        </w:rPr>
        <w:t>DO OBJETO</w:t>
      </w:r>
      <w:bookmarkEnd w:id="38"/>
    </w:p>
    <w:p w:rsidR="00D93871" w:rsidRDefault="004E4923" w:rsidP="00666D44">
      <w:pPr>
        <w:pStyle w:val="CPLPadrao"/>
        <w:numPr>
          <w:ilvl w:val="1"/>
          <w:numId w:val="11"/>
        </w:numPr>
        <w:tabs>
          <w:tab w:val="left" w:pos="426"/>
        </w:tabs>
        <w:spacing w:before="240" w:after="240"/>
        <w:ind w:left="0" w:firstLine="0"/>
      </w:pPr>
      <w:r w:rsidRPr="00B075D8">
        <w:t xml:space="preserve"> Constitui objeto da presente licitação </w:t>
      </w:r>
      <w:r w:rsidR="00B47705" w:rsidRPr="00B075D8">
        <w:t>o Registro de Preços para</w:t>
      </w:r>
      <w:r w:rsidRPr="00B075D8">
        <w:t xml:space="preserve"> </w:t>
      </w:r>
      <w:r w:rsidR="004764F3">
        <w:t>aquisição de materiais de pintura</w:t>
      </w:r>
      <w:r w:rsidRPr="00B075D8">
        <w:t>,</w:t>
      </w:r>
      <w:r w:rsidR="00CD0D48" w:rsidRPr="00B075D8">
        <w:t xml:space="preserve"> </w:t>
      </w:r>
      <w:r w:rsidR="00D93871" w:rsidRPr="00B075D8">
        <w:t>c</w:t>
      </w:r>
      <w:r w:rsidRPr="00B075D8">
        <w:t>onforme as especificações constantes do An</w:t>
      </w:r>
      <w:r w:rsidRPr="00FD053F">
        <w:t>exo V</w:t>
      </w:r>
      <w:r w:rsidR="00F36896" w:rsidRPr="00FD053F">
        <w:t>II</w:t>
      </w:r>
      <w:r w:rsidRPr="00FD053F">
        <w:t xml:space="preserve"> e das demais condições previstas ao longo deste instrumento convocatório</w:t>
      </w:r>
      <w:r w:rsidR="00D93871" w:rsidRPr="00FD053F">
        <w:t xml:space="preserve"> e seus anexos</w:t>
      </w:r>
      <w:r w:rsidRPr="00FD053F">
        <w:t>,</w:t>
      </w:r>
      <w:r w:rsidRPr="00B075D8">
        <w:t xml:space="preserve"> </w:t>
      </w:r>
      <w:r w:rsidR="00D93871" w:rsidRPr="00B075D8">
        <w:t xml:space="preserve">visando a futuras contratações mediante substitutivo contratual, nos termos </w:t>
      </w:r>
      <w:r w:rsidR="00D93871" w:rsidRPr="00B075D8">
        <w:rPr>
          <w:color w:val="000000"/>
        </w:rPr>
        <w:t>do art. 62, §4º, da Lei Federal nº 8.666</w:t>
      </w:r>
      <w:r w:rsidR="00D72DF3" w:rsidRPr="00B075D8">
        <w:rPr>
          <w:color w:val="000000"/>
        </w:rPr>
        <w:t>/</w:t>
      </w:r>
      <w:r w:rsidR="00D93871" w:rsidRPr="00B075D8">
        <w:rPr>
          <w:color w:val="000000"/>
        </w:rPr>
        <w:t>93</w:t>
      </w:r>
      <w:r w:rsidR="00D93871" w:rsidRPr="00B075D8">
        <w:t>.</w:t>
      </w:r>
    </w:p>
    <w:p w:rsidR="00120FF1" w:rsidRPr="00B075D8" w:rsidRDefault="008A5E5A" w:rsidP="00666D44">
      <w:pPr>
        <w:pStyle w:val="CPLPadrao"/>
        <w:numPr>
          <w:ilvl w:val="1"/>
          <w:numId w:val="11"/>
        </w:numPr>
        <w:tabs>
          <w:tab w:val="left" w:pos="426"/>
        </w:tabs>
        <w:spacing w:before="240" w:after="240"/>
        <w:ind w:left="0" w:firstLine="0"/>
      </w:pPr>
      <w:r>
        <w:t xml:space="preserve"> </w:t>
      </w:r>
      <w:r w:rsidR="004E4923" w:rsidRPr="00B075D8">
        <w:t>Em caso de divergência entre as especificações do objeto constantes deste Edital e aquelas</w:t>
      </w:r>
      <w:r w:rsidR="00084F3C" w:rsidRPr="00B075D8">
        <w:t xml:space="preserve"> descritas no Portal de Compras – </w:t>
      </w:r>
      <w:r w:rsidR="004E4923" w:rsidRPr="00B075D8">
        <w:t>MG, prevalecerão as primeiras.</w:t>
      </w:r>
    </w:p>
    <w:p w:rsidR="00CD2902" w:rsidRPr="00B075D8" w:rsidRDefault="004E4923" w:rsidP="00666D44">
      <w:pPr>
        <w:pStyle w:val="Ttulo1"/>
        <w:numPr>
          <w:ilvl w:val="0"/>
          <w:numId w:val="11"/>
        </w:numPr>
        <w:tabs>
          <w:tab w:val="left" w:pos="284"/>
        </w:tabs>
        <w:spacing w:before="240" w:after="240"/>
        <w:jc w:val="both"/>
        <w:rPr>
          <w:rFonts w:ascii="Arial" w:hAnsi="Arial" w:cs="Arial"/>
          <w:color w:val="auto"/>
          <w:sz w:val="24"/>
          <w:szCs w:val="24"/>
        </w:rPr>
      </w:pPr>
      <w:bookmarkStart w:id="39" w:name="_Toc25147053"/>
      <w:r w:rsidRPr="00B075D8">
        <w:rPr>
          <w:rFonts w:ascii="Arial" w:hAnsi="Arial" w:cs="Arial"/>
          <w:color w:val="auto"/>
          <w:sz w:val="24"/>
          <w:szCs w:val="24"/>
        </w:rPr>
        <w:t>DA FORMA DE PROTOCOLO DE DOCUMENTOS</w:t>
      </w:r>
      <w:bookmarkEnd w:id="39"/>
    </w:p>
    <w:p w:rsidR="00F465DF" w:rsidRPr="00B075D8" w:rsidRDefault="004E4923" w:rsidP="00666D44">
      <w:pPr>
        <w:pStyle w:val="CPLPadrao"/>
        <w:numPr>
          <w:ilvl w:val="1"/>
          <w:numId w:val="11"/>
        </w:numPr>
        <w:tabs>
          <w:tab w:val="left" w:pos="426"/>
        </w:tabs>
        <w:spacing w:before="240" w:after="240"/>
        <w:ind w:left="0" w:firstLine="0"/>
      </w:pPr>
      <w:r w:rsidRPr="00B075D8">
        <w:t>Os documentos referentes a esta licitação, quando necessário, deverão ser env</w:t>
      </w:r>
      <w:r w:rsidR="00C20814">
        <w:t>iados ou entregues ao PROTOCOLO-</w:t>
      </w:r>
      <w:r w:rsidRPr="00B075D8">
        <w:t>GERAL DA PROCURADORIA-GERAL DE JUSTIÇA (Av. Álvares Cabral, nº 1740, PORTARIA, Santo Agostinho, B</w:t>
      </w:r>
      <w:r w:rsidR="00F01AC3">
        <w:t>elo Horizonte/MG, CEP 30.170-008</w:t>
      </w:r>
      <w:r w:rsidRPr="00B075D8">
        <w:t>), de segunda a sexta-feira, das 9 às 18 horas.</w:t>
      </w:r>
    </w:p>
    <w:p w:rsidR="00F465DF" w:rsidRPr="00B075D8" w:rsidRDefault="004E4923" w:rsidP="00666D44">
      <w:pPr>
        <w:pStyle w:val="CPLPadrao"/>
        <w:numPr>
          <w:ilvl w:val="1"/>
          <w:numId w:val="11"/>
        </w:numPr>
        <w:tabs>
          <w:tab w:val="left" w:pos="426"/>
        </w:tabs>
        <w:spacing w:before="240" w:after="240"/>
        <w:ind w:left="0" w:firstLine="0"/>
      </w:pPr>
      <w:r w:rsidRPr="00B075D8">
        <w:t xml:space="preserve">Apenas serão aceitos os documentos que forem apresentados em </w:t>
      </w:r>
      <w:r w:rsidRPr="00B075D8">
        <w:rPr>
          <w:b/>
        </w:rPr>
        <w:t>envelope lacrado</w:t>
      </w:r>
      <w:r w:rsidRPr="00B075D8">
        <w:t xml:space="preserve">, nele devendo constar, de forma legível, o </w:t>
      </w:r>
      <w:r w:rsidRPr="00B075D8">
        <w:rPr>
          <w:b/>
        </w:rPr>
        <w:t xml:space="preserve">endereçamento à </w:t>
      </w:r>
      <w:r w:rsidR="002B2038">
        <w:rPr>
          <w:b/>
        </w:rPr>
        <w:t>Diretoria de Compras e Licitações</w:t>
      </w:r>
      <w:r w:rsidRPr="00B075D8">
        <w:t xml:space="preserve">, o </w:t>
      </w:r>
      <w:r w:rsidRPr="00B075D8">
        <w:rPr>
          <w:b/>
        </w:rPr>
        <w:t>número do processo licitatório</w:t>
      </w:r>
      <w:r w:rsidRPr="00B075D8">
        <w:t xml:space="preserve"> e a </w:t>
      </w:r>
      <w:r w:rsidRPr="00B075D8">
        <w:rPr>
          <w:b/>
        </w:rPr>
        <w:t>razão social</w:t>
      </w:r>
      <w:r w:rsidRPr="00B075D8">
        <w:t xml:space="preserve"> ou nome fantasia da empresa remetente.</w:t>
      </w:r>
    </w:p>
    <w:p w:rsidR="00CD2902" w:rsidRPr="00B075D8" w:rsidRDefault="004E4923" w:rsidP="00666D44">
      <w:pPr>
        <w:pStyle w:val="Ttulo1"/>
        <w:numPr>
          <w:ilvl w:val="0"/>
          <w:numId w:val="11"/>
        </w:numPr>
        <w:tabs>
          <w:tab w:val="left" w:pos="284"/>
        </w:tabs>
        <w:spacing w:before="240" w:after="240"/>
        <w:jc w:val="both"/>
        <w:rPr>
          <w:rFonts w:ascii="Arial" w:hAnsi="Arial" w:cs="Arial"/>
          <w:color w:val="auto"/>
          <w:sz w:val="24"/>
          <w:szCs w:val="24"/>
        </w:rPr>
      </w:pPr>
      <w:bookmarkStart w:id="40" w:name="_Toc25147054"/>
      <w:r w:rsidRPr="00B075D8">
        <w:rPr>
          <w:rFonts w:ascii="Arial" w:hAnsi="Arial" w:cs="Arial"/>
          <w:color w:val="auto"/>
          <w:sz w:val="24"/>
          <w:szCs w:val="24"/>
        </w:rPr>
        <w:t>DOS ESCLARECIMENTOS E DA IMPUGNAÇÃO</w:t>
      </w:r>
      <w:bookmarkEnd w:id="40"/>
    </w:p>
    <w:p w:rsidR="00CD2902" w:rsidRPr="00B075D8" w:rsidRDefault="00CD2902" w:rsidP="00666D44">
      <w:pPr>
        <w:pStyle w:val="PargrafodaLista"/>
        <w:numPr>
          <w:ilvl w:val="0"/>
          <w:numId w:val="34"/>
        </w:numPr>
        <w:tabs>
          <w:tab w:val="left" w:pos="567"/>
        </w:tabs>
        <w:autoSpaceDE/>
        <w:spacing w:before="240" w:after="240"/>
        <w:jc w:val="both"/>
        <w:rPr>
          <w:rFonts w:eastAsia="SimSun"/>
          <w:vanish/>
          <w:lang w:eastAsia="hi-IN" w:bidi="hi-IN"/>
        </w:rPr>
      </w:pPr>
    </w:p>
    <w:p w:rsidR="00CD2902" w:rsidRPr="00B075D8" w:rsidRDefault="00CD2902" w:rsidP="00666D44">
      <w:pPr>
        <w:pStyle w:val="PargrafodaLista"/>
        <w:numPr>
          <w:ilvl w:val="0"/>
          <w:numId w:val="34"/>
        </w:numPr>
        <w:tabs>
          <w:tab w:val="left" w:pos="567"/>
        </w:tabs>
        <w:autoSpaceDE/>
        <w:spacing w:before="240" w:after="240"/>
        <w:jc w:val="both"/>
        <w:rPr>
          <w:rFonts w:eastAsia="SimSun"/>
          <w:vanish/>
          <w:lang w:eastAsia="hi-IN" w:bidi="hi-IN"/>
        </w:rPr>
      </w:pPr>
    </w:p>
    <w:p w:rsidR="00F465DF" w:rsidRPr="00B075D8" w:rsidRDefault="00877FCB" w:rsidP="00666D44">
      <w:pPr>
        <w:pStyle w:val="CPLPadrao"/>
        <w:tabs>
          <w:tab w:val="left" w:pos="567"/>
        </w:tabs>
        <w:spacing w:before="240" w:after="240"/>
      </w:pPr>
      <w:r>
        <w:t xml:space="preserve">3.1. </w:t>
      </w:r>
      <w:r w:rsidR="004E4923" w:rsidRPr="00B075D8">
        <w:t xml:space="preserve">Os pedidos de esclarecimentos deverão ser dirigidos à </w:t>
      </w:r>
      <w:r w:rsidR="002B2038">
        <w:t>Diretoria de Compras e Licitações</w:t>
      </w:r>
      <w:r w:rsidR="004E4923" w:rsidRPr="00B075D8">
        <w:t xml:space="preserve">, podendo ser encaminhados ao e-mail </w:t>
      </w:r>
      <w:r w:rsidR="00F4377A">
        <w:t>dcli</w:t>
      </w:r>
      <w:r w:rsidR="002B2038">
        <w:t>@mpmg.mp.br ou</w:t>
      </w:r>
      <w:r w:rsidR="00C20814">
        <w:t xml:space="preserve"> ao Protocolo-</w:t>
      </w:r>
      <w:r w:rsidR="004E4923" w:rsidRPr="00B075D8">
        <w:t>Geral da Procuradoria-Geral de Justiça, respeitada a data limite prevista no preâmbulo.</w:t>
      </w:r>
    </w:p>
    <w:p w:rsidR="000826C7" w:rsidRPr="00FD053F" w:rsidRDefault="00877FCB" w:rsidP="00666D44">
      <w:pPr>
        <w:pStyle w:val="CPLPadrao"/>
        <w:tabs>
          <w:tab w:val="left" w:pos="567"/>
        </w:tabs>
        <w:spacing w:before="240" w:after="240"/>
      </w:pPr>
      <w:r>
        <w:t xml:space="preserve">3.2. </w:t>
      </w:r>
      <w:r w:rsidR="004E4923" w:rsidRPr="00B075D8">
        <w:t>O instrumento de impugnação deverá ser dirigido ao Prego</w:t>
      </w:r>
      <w:r w:rsidR="00C20814">
        <w:t>eiro e encaminhado ao Protocolo-</w:t>
      </w:r>
      <w:r w:rsidR="004E4923" w:rsidRPr="00B075D8">
        <w:t xml:space="preserve">Geral da Procuradoria-Geral de Justiça, acompanhado de fundamentação do alegado e instruído de eventuais provas que se fizerem </w:t>
      </w:r>
      <w:r w:rsidR="004E4923" w:rsidRPr="00FD053F">
        <w:t>necessárias.</w:t>
      </w:r>
    </w:p>
    <w:p w:rsidR="000826C7" w:rsidRPr="00FF6DDB" w:rsidRDefault="00877FCB" w:rsidP="00666D44">
      <w:pPr>
        <w:pStyle w:val="CPLPadrao"/>
        <w:tabs>
          <w:tab w:val="left" w:pos="0"/>
        </w:tabs>
        <w:spacing w:before="240" w:after="240"/>
      </w:pPr>
      <w:r w:rsidRPr="00FF6DDB">
        <w:t xml:space="preserve">3.2.1. </w:t>
      </w:r>
      <w:r w:rsidR="000826C7" w:rsidRPr="00FF6DDB">
        <w:t xml:space="preserve">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 </w:t>
      </w:r>
    </w:p>
    <w:p w:rsidR="00F465DF" w:rsidRPr="00B075D8" w:rsidRDefault="00877FCB" w:rsidP="00666D44">
      <w:pPr>
        <w:pStyle w:val="CPLPadrao"/>
        <w:tabs>
          <w:tab w:val="left" w:pos="567"/>
        </w:tabs>
        <w:spacing w:before="240" w:after="240"/>
      </w:pPr>
      <w:r>
        <w:t xml:space="preserve">3.3. </w:t>
      </w:r>
      <w:r w:rsidR="004E4923" w:rsidRPr="00B075D8">
        <w:t xml:space="preserve">As respostas aos pedidos de esclarecimentos poderão ocorrer através de </w:t>
      </w:r>
      <w:r w:rsidR="004E4923" w:rsidRPr="00B075D8">
        <w:rPr>
          <w:i/>
          <w:iCs/>
        </w:rPr>
        <w:t>e-mail</w:t>
      </w:r>
      <w:r w:rsidR="004E4923" w:rsidRPr="00B075D8">
        <w:t xml:space="preserve"> ou, para ciência de qualquer interessado, através de mensagem disponibilizada no Portal de Compras </w:t>
      </w:r>
      <w:r w:rsidR="005B6896">
        <w:t xml:space="preserve">– MG </w:t>
      </w:r>
      <w:r w:rsidR="004E4923" w:rsidRPr="00B075D8">
        <w:t xml:space="preserve">por meio do endereço </w:t>
      </w:r>
      <w:hyperlink r:id="rId9" w:history="1">
        <w:r w:rsidR="00A75790" w:rsidRPr="00B075D8">
          <w:rPr>
            <w:rStyle w:val="Hyperlink"/>
            <w:color w:val="auto"/>
          </w:rPr>
          <w:t>www.compras.mg.gov.br</w:t>
        </w:r>
      </w:hyperlink>
      <w:r w:rsidR="004E4923" w:rsidRPr="00B075D8">
        <w:t xml:space="preserve"> </w:t>
      </w:r>
      <w:r w:rsidR="005F7E96">
        <w:t>e</w:t>
      </w:r>
      <w:r w:rsidR="004E4923" w:rsidRPr="00B075D8">
        <w:t xml:space="preserve"> na página da Procuradoria-Geral de Justiça, no endereço </w:t>
      </w:r>
      <w:hyperlink r:id="rId10" w:history="1">
        <w:r w:rsidR="00A75790" w:rsidRPr="00B075D8">
          <w:rPr>
            <w:rStyle w:val="Hyperlink"/>
            <w:color w:val="auto"/>
          </w:rPr>
          <w:t>www.mpmg.mp.br</w:t>
        </w:r>
      </w:hyperlink>
      <w:r w:rsidR="004E4923" w:rsidRPr="00B075D8">
        <w:t>.</w:t>
      </w:r>
    </w:p>
    <w:p w:rsidR="00F465DF" w:rsidRPr="00B075D8" w:rsidRDefault="00877FCB" w:rsidP="00666D44">
      <w:pPr>
        <w:pStyle w:val="CPLPadrao"/>
        <w:tabs>
          <w:tab w:val="left" w:pos="567"/>
        </w:tabs>
        <w:spacing w:before="240" w:after="240"/>
      </w:pPr>
      <w:r>
        <w:t xml:space="preserve">3.4. </w:t>
      </w:r>
      <w:r w:rsidR="004E4923" w:rsidRPr="00B075D8">
        <w:t>A resposta à impugnação será efetuada por publicação no Diário Oficial Eletrônico do Ministério Público de Minas Gerais – DOMP/MG.</w:t>
      </w:r>
    </w:p>
    <w:p w:rsidR="00F465DF" w:rsidRDefault="00877FCB" w:rsidP="00666D44">
      <w:pPr>
        <w:pStyle w:val="CPLPadrao"/>
        <w:tabs>
          <w:tab w:val="left" w:pos="567"/>
        </w:tabs>
        <w:spacing w:before="240" w:after="240"/>
      </w:pPr>
      <w:r>
        <w:lastRenderedPageBreak/>
        <w:t xml:space="preserve">3.5. </w:t>
      </w:r>
      <w:r w:rsidR="004E4923" w:rsidRPr="00B075D8">
        <w:t>As respostas aos pedidos de impugnações e esclarecimentos aderem a este Edital tal como se dele fizessem parte, vinculando a Administração e os licitantes.</w:t>
      </w:r>
    </w:p>
    <w:p w:rsidR="00197AC0" w:rsidRPr="00B075D8" w:rsidRDefault="00197AC0" w:rsidP="00666D44">
      <w:pPr>
        <w:pStyle w:val="CPLPadrao"/>
        <w:tabs>
          <w:tab w:val="left" w:pos="567"/>
        </w:tabs>
        <w:spacing w:before="240" w:after="240"/>
      </w:pPr>
      <w:r>
        <w:t>3.6. A ausência de impugnação a este Edital, na forma e tempo definidos, acarreta a decadência do direito de discutir, na esfera administrativa, as regras do certame.</w:t>
      </w:r>
    </w:p>
    <w:p w:rsidR="00CD2902" w:rsidRPr="00B075D8" w:rsidRDefault="004E4923" w:rsidP="00666D44">
      <w:pPr>
        <w:pStyle w:val="Ttulo1"/>
        <w:numPr>
          <w:ilvl w:val="0"/>
          <w:numId w:val="14"/>
        </w:numPr>
        <w:spacing w:before="240" w:after="240"/>
        <w:rPr>
          <w:rFonts w:ascii="Arial" w:hAnsi="Arial" w:cs="Arial"/>
          <w:color w:val="auto"/>
          <w:sz w:val="24"/>
          <w:szCs w:val="24"/>
        </w:rPr>
      </w:pPr>
      <w:bookmarkStart w:id="41" w:name="_Toc25147055"/>
      <w:r w:rsidRPr="00B075D8">
        <w:rPr>
          <w:rFonts w:ascii="Arial" w:hAnsi="Arial" w:cs="Arial"/>
          <w:color w:val="auto"/>
          <w:sz w:val="24"/>
          <w:szCs w:val="24"/>
        </w:rPr>
        <w:t>DAS CONDIÇÕES DE PARTICIPAÇÃO</w:t>
      </w:r>
      <w:bookmarkEnd w:id="41"/>
    </w:p>
    <w:p w:rsidR="00F465DF" w:rsidRPr="00B075D8" w:rsidRDefault="004E4923" w:rsidP="00666D44">
      <w:pPr>
        <w:pStyle w:val="CPLPadrao"/>
        <w:numPr>
          <w:ilvl w:val="1"/>
          <w:numId w:val="14"/>
        </w:numPr>
        <w:tabs>
          <w:tab w:val="left" w:pos="567"/>
        </w:tabs>
        <w:spacing w:before="240" w:after="240"/>
        <w:ind w:left="0" w:firstLine="0"/>
      </w:pPr>
      <w:r w:rsidRPr="00B075D8">
        <w:t>Poderão participar do presente Pregão as pessoas jurídicas legalmente autorizadas a atuarem no ramo de atividade compatível com o objeto desta licitação.</w:t>
      </w:r>
    </w:p>
    <w:p w:rsidR="00F465DF" w:rsidRPr="00B075D8" w:rsidRDefault="004E4923" w:rsidP="00666D44">
      <w:pPr>
        <w:pStyle w:val="CPLPadrao"/>
        <w:numPr>
          <w:ilvl w:val="2"/>
          <w:numId w:val="14"/>
        </w:numPr>
        <w:tabs>
          <w:tab w:val="left" w:pos="709"/>
        </w:tabs>
        <w:spacing w:before="240" w:after="240"/>
        <w:ind w:left="0" w:firstLine="0"/>
      </w:pPr>
      <w:r w:rsidRPr="00B075D8">
        <w:t>Os licitantes deverão estar cadastrados na Secretaria de Estado de Planejamento e Gestão de Minas Gerais (SEPLAG), na forma do item 6 deste Edital, com linhas de fornecimento compatíveis com o objeto desta licitação.</w:t>
      </w:r>
    </w:p>
    <w:p w:rsidR="00F465DF" w:rsidRPr="00B075D8" w:rsidRDefault="004E4923" w:rsidP="00666D44">
      <w:pPr>
        <w:pStyle w:val="CPLPadrao"/>
        <w:numPr>
          <w:ilvl w:val="1"/>
          <w:numId w:val="14"/>
        </w:numPr>
        <w:tabs>
          <w:tab w:val="left" w:pos="567"/>
        </w:tabs>
        <w:spacing w:before="240" w:after="240"/>
        <w:ind w:left="0" w:firstLine="0"/>
      </w:pPr>
      <w:r w:rsidRPr="00B075D8">
        <w:t>A participação neste certame implica a aceitação de todas as condições estabelecidas neste instrumento convocatório.</w:t>
      </w:r>
    </w:p>
    <w:p w:rsidR="00F465DF" w:rsidRPr="00B075D8" w:rsidRDefault="004E4923" w:rsidP="00666D44">
      <w:pPr>
        <w:pStyle w:val="CPLPadrao"/>
        <w:numPr>
          <w:ilvl w:val="1"/>
          <w:numId w:val="14"/>
        </w:numPr>
        <w:tabs>
          <w:tab w:val="left" w:pos="567"/>
        </w:tabs>
        <w:spacing w:before="240" w:after="240"/>
        <w:ind w:left="0" w:firstLine="0"/>
      </w:pPr>
      <w:r w:rsidRPr="00B075D8">
        <w:t>Não poderão participar da presente licitação as empresas que:</w:t>
      </w:r>
    </w:p>
    <w:p w:rsidR="00F465DF" w:rsidRPr="00B075D8" w:rsidRDefault="004E4923" w:rsidP="00666D44">
      <w:pPr>
        <w:pStyle w:val="CPLPadrao"/>
        <w:numPr>
          <w:ilvl w:val="2"/>
          <w:numId w:val="14"/>
        </w:numPr>
        <w:tabs>
          <w:tab w:val="left" w:pos="709"/>
        </w:tabs>
        <w:spacing w:before="240" w:after="240"/>
        <w:ind w:left="0" w:firstLine="0"/>
      </w:pPr>
      <w:r w:rsidRPr="00B075D8">
        <w:t xml:space="preserve">Forem declaradas inidôneas para licitar ou contratar com qualquer órgão da Administração Pública direta ou indireta, </w:t>
      </w:r>
      <w:proofErr w:type="gramStart"/>
      <w:r w:rsidRPr="00B075D8">
        <w:t>Federal, Estadual, Distrital ou Municipal</w:t>
      </w:r>
      <w:proofErr w:type="gramEnd"/>
      <w:r w:rsidRPr="00B075D8">
        <w:t xml:space="preserve">, nos termos do art. 87, IV, da Lei </w:t>
      </w:r>
      <w:r w:rsidR="00197AC0">
        <w:t xml:space="preserve">Federal nº </w:t>
      </w:r>
      <w:r w:rsidRPr="00B075D8">
        <w:t>8.666/93;</w:t>
      </w:r>
    </w:p>
    <w:p w:rsidR="00A57AE9" w:rsidRPr="00FD053F" w:rsidRDefault="000826C7" w:rsidP="00666D44">
      <w:pPr>
        <w:pStyle w:val="CPLPadrao"/>
        <w:numPr>
          <w:ilvl w:val="2"/>
          <w:numId w:val="14"/>
        </w:numPr>
        <w:tabs>
          <w:tab w:val="left" w:pos="709"/>
        </w:tabs>
        <w:spacing w:before="240" w:after="240"/>
        <w:ind w:left="0" w:firstLine="0"/>
      </w:pPr>
      <w:r w:rsidRPr="00447BF5">
        <w:t xml:space="preserve">Tenham sido suspensas do direito de participar de licitação e impedidas de contratar com qualquer órgão da Administração Pública do Estado de Minas Gerais, </w:t>
      </w:r>
      <w:r w:rsidRPr="00FD053F">
        <w:t>nos termos do art. 12, da Lei Estadual nº 14.167/02, c/</w:t>
      </w:r>
      <w:proofErr w:type="gramStart"/>
      <w:r w:rsidRPr="00FD053F">
        <w:t>c</w:t>
      </w:r>
      <w:proofErr w:type="gramEnd"/>
      <w:r w:rsidRPr="00FD053F">
        <w:t xml:space="preserve"> art. 6º da Lei Estadual nº 13.994/01, art. 87, III, da Lei Federal nº 8.666/93 e art. 38, III, do Decreto Estadual nº 45.902/12;</w:t>
      </w:r>
    </w:p>
    <w:p w:rsidR="00F465DF" w:rsidRPr="00FD053F" w:rsidRDefault="0037288C" w:rsidP="00666D44">
      <w:pPr>
        <w:pStyle w:val="CPLPadrao"/>
        <w:numPr>
          <w:ilvl w:val="2"/>
          <w:numId w:val="14"/>
        </w:numPr>
        <w:tabs>
          <w:tab w:val="left" w:pos="709"/>
        </w:tabs>
        <w:spacing w:before="240" w:after="240"/>
        <w:ind w:left="0" w:firstLine="0"/>
      </w:pPr>
      <w:r w:rsidRPr="00FD053F">
        <w:t xml:space="preserve">Estiverem inscritas no Cadastro de Fornecedores Impedidos de Licitar e Contratar com a Administração Pública Estadual – CAFIMP, nos termos da Lei Estadual nº 13.994/01; </w:t>
      </w:r>
    </w:p>
    <w:p w:rsidR="00F465DF" w:rsidRPr="002F0B1A" w:rsidRDefault="000826C7" w:rsidP="00666D44">
      <w:pPr>
        <w:pStyle w:val="CPLPadrao"/>
        <w:numPr>
          <w:ilvl w:val="2"/>
          <w:numId w:val="14"/>
        </w:numPr>
        <w:tabs>
          <w:tab w:val="left" w:pos="709"/>
        </w:tabs>
        <w:spacing w:before="240" w:after="240"/>
        <w:ind w:left="0" w:firstLine="0"/>
      </w:pPr>
      <w:r w:rsidRPr="002F0B1A">
        <w:t xml:space="preserve">Possuírem </w:t>
      </w:r>
      <w:r w:rsidR="002F0B1A" w:rsidRPr="002F0B1A">
        <w:t>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r w:rsidRPr="002F0B1A">
        <w:t>, conforme disposto na Resolução nº 37/09 do Conselho Nacional do Ministério Público</w:t>
      </w:r>
      <w:r w:rsidR="002F0B1A" w:rsidRPr="002F0B1A">
        <w:t>, alterada pela Resolução nº 172/17</w:t>
      </w:r>
      <w:r w:rsidRPr="002F0B1A">
        <w:t>;</w:t>
      </w:r>
    </w:p>
    <w:p w:rsidR="00F465DF" w:rsidRPr="00B075D8" w:rsidRDefault="0037288C" w:rsidP="00666D44">
      <w:pPr>
        <w:pStyle w:val="CPLPadrao"/>
        <w:numPr>
          <w:ilvl w:val="2"/>
          <w:numId w:val="14"/>
        </w:numPr>
        <w:tabs>
          <w:tab w:val="left" w:pos="709"/>
        </w:tabs>
        <w:spacing w:before="240" w:after="240"/>
        <w:ind w:left="0" w:firstLine="0"/>
      </w:pPr>
      <w:r w:rsidRPr="00B075D8">
        <w:t>Estiverem sob controle de grupo de pessoas, físicas ou jurídicas, já participante desta licitação como controlador de outra empresa;</w:t>
      </w:r>
    </w:p>
    <w:p w:rsidR="0046057A" w:rsidRPr="0046057A" w:rsidRDefault="0046057A" w:rsidP="00666D44">
      <w:pPr>
        <w:pStyle w:val="CPLPadrao"/>
        <w:numPr>
          <w:ilvl w:val="2"/>
          <w:numId w:val="14"/>
        </w:numPr>
        <w:tabs>
          <w:tab w:val="left" w:pos="709"/>
        </w:tabs>
        <w:spacing w:before="240" w:after="240"/>
        <w:ind w:left="0" w:firstLine="0"/>
      </w:pPr>
      <w:r>
        <w:t>Estiverem sob processo de falência, concordata ou recuperação judicial (Lei Federal nº 11.101/05).</w:t>
      </w:r>
    </w:p>
    <w:p w:rsidR="00F465DF" w:rsidRPr="00B075D8" w:rsidRDefault="0037288C" w:rsidP="00666D44">
      <w:pPr>
        <w:pStyle w:val="CPLPadrao"/>
        <w:numPr>
          <w:ilvl w:val="1"/>
          <w:numId w:val="14"/>
        </w:numPr>
        <w:tabs>
          <w:tab w:val="left" w:pos="567"/>
        </w:tabs>
        <w:spacing w:before="240" w:after="240"/>
        <w:ind w:left="0" w:firstLine="0"/>
      </w:pPr>
      <w:r w:rsidRPr="00B075D8">
        <w:lastRenderedPageBreak/>
        <w:t>É vedado a qualquer pessoa, física ou jurídica, representar mais de um licitante na presente licitação.</w:t>
      </w:r>
    </w:p>
    <w:p w:rsidR="00CD2902" w:rsidRPr="00B075D8" w:rsidRDefault="005F7E96" w:rsidP="00666D44">
      <w:pPr>
        <w:pStyle w:val="Ttulo1"/>
        <w:numPr>
          <w:ilvl w:val="0"/>
          <w:numId w:val="15"/>
        </w:numPr>
        <w:spacing w:before="240" w:after="240"/>
        <w:jc w:val="both"/>
        <w:rPr>
          <w:rFonts w:ascii="Arial" w:hAnsi="Arial" w:cs="Arial"/>
          <w:color w:val="auto"/>
          <w:sz w:val="24"/>
          <w:szCs w:val="24"/>
        </w:rPr>
      </w:pPr>
      <w:bookmarkStart w:id="42" w:name="_Toc25147056"/>
      <w:r w:rsidRPr="005F7E96">
        <w:rPr>
          <w:rFonts w:ascii="Arial" w:hAnsi="Arial" w:cs="Arial"/>
          <w:color w:val="auto"/>
          <w:sz w:val="24"/>
          <w:szCs w:val="24"/>
        </w:rPr>
        <w:t>DO REGIME DIFERENCIADO, SIMPLIFICADO E FAVORECIDO DAS MICROEMPRESAS, EMPRESAS DE PEQUENO PORTE E EQUIPARADA</w:t>
      </w:r>
      <w:r>
        <w:rPr>
          <w:rFonts w:ascii="Arial" w:hAnsi="Arial" w:cs="Arial"/>
          <w:color w:val="auto"/>
          <w:sz w:val="24"/>
          <w:szCs w:val="24"/>
        </w:rPr>
        <w:t>S</w:t>
      </w:r>
      <w:bookmarkEnd w:id="42"/>
    </w:p>
    <w:p w:rsidR="00CD2902" w:rsidRPr="00B075D8" w:rsidRDefault="00CD2902" w:rsidP="00666D44">
      <w:pPr>
        <w:pStyle w:val="PargrafodaLista"/>
        <w:numPr>
          <w:ilvl w:val="0"/>
          <w:numId w:val="9"/>
        </w:numPr>
        <w:tabs>
          <w:tab w:val="left" w:pos="0"/>
        </w:tabs>
        <w:autoSpaceDE/>
        <w:spacing w:before="240" w:after="240"/>
        <w:jc w:val="both"/>
        <w:rPr>
          <w:rFonts w:eastAsia="SimSun"/>
          <w:vanish/>
          <w:lang w:eastAsia="hi-IN" w:bidi="hi-IN"/>
        </w:rPr>
      </w:pPr>
    </w:p>
    <w:p w:rsidR="00CD2902" w:rsidRPr="00B075D8" w:rsidRDefault="00CD2902" w:rsidP="00666D44">
      <w:pPr>
        <w:pStyle w:val="PargrafodaLista"/>
        <w:numPr>
          <w:ilvl w:val="0"/>
          <w:numId w:val="9"/>
        </w:numPr>
        <w:tabs>
          <w:tab w:val="left" w:pos="0"/>
        </w:tabs>
        <w:autoSpaceDE/>
        <w:spacing w:before="240" w:after="240"/>
        <w:jc w:val="both"/>
        <w:rPr>
          <w:rFonts w:eastAsia="SimSun"/>
          <w:vanish/>
          <w:lang w:eastAsia="hi-IN" w:bidi="hi-IN"/>
        </w:rPr>
      </w:pPr>
    </w:p>
    <w:p w:rsidR="005F7E96" w:rsidRDefault="005F7E96" w:rsidP="005F7E96">
      <w:pPr>
        <w:pStyle w:val="CPLPadrao"/>
        <w:numPr>
          <w:ilvl w:val="1"/>
          <w:numId w:val="9"/>
        </w:numPr>
        <w:tabs>
          <w:tab w:val="left" w:pos="567"/>
        </w:tabs>
        <w:spacing w:before="240" w:after="240"/>
        <w:ind w:left="0" w:firstLine="0"/>
      </w:pPr>
      <w:r w:rsidRPr="00D47F1F">
        <w:t xml:space="preserve">Aplicam-se às </w:t>
      </w:r>
      <w:r>
        <w:t>microempresas,</w:t>
      </w:r>
      <w:r w:rsidRPr="00D47F1F">
        <w:t xml:space="preserve"> empresas de pequeno porte</w:t>
      </w:r>
      <w:r>
        <w:t xml:space="preserve"> (</w:t>
      </w:r>
      <w:r w:rsidRPr="00D47F1F">
        <w:t>ME/EPP</w:t>
      </w:r>
      <w:r>
        <w:t xml:space="preserve">) e às demais pessoas a elas equiparadas </w:t>
      </w:r>
      <w:r w:rsidRPr="00D47F1F">
        <w:t xml:space="preserve">participantes desta licitação os benefícios previstos </w:t>
      </w:r>
      <w:r w:rsidRPr="00052AB7">
        <w:t>n</w:t>
      </w:r>
      <w:r>
        <w:t>o Capítulo V d</w:t>
      </w:r>
      <w:r w:rsidRPr="00D47F1F">
        <w:t xml:space="preserve">a Lei Complementar Federal nº 123/06; Decreto Federal nº 8.538/15; Lei Estadual nº 20.826/13; Decreto Estadual nº </w:t>
      </w:r>
      <w:r>
        <w:t>47.437/18</w:t>
      </w:r>
      <w:r w:rsidRPr="00D47F1F">
        <w:t>; Resolução Conjunta SEPLAG/SEF/JUCEMG nº 9.576/16.</w:t>
      </w:r>
    </w:p>
    <w:p w:rsidR="005F7E96" w:rsidRDefault="005F7E96" w:rsidP="005F7E96">
      <w:pPr>
        <w:pStyle w:val="CPLPadrao"/>
        <w:tabs>
          <w:tab w:val="left" w:pos="567"/>
        </w:tabs>
        <w:spacing w:before="240" w:after="240"/>
      </w:pPr>
      <w:r>
        <w:t xml:space="preserve">5.1.1. Equiparam-se às microempresas e empresas de pequeno porte, os agricultores familiares, </w:t>
      </w:r>
      <w:r w:rsidRPr="0087039D">
        <w:t>pr</w:t>
      </w:r>
      <w:r>
        <w:t>odutores rurais pessoas físicas e</w:t>
      </w:r>
      <w:r w:rsidRPr="0087039D">
        <w:t xml:space="preserve"> microempreendedores individuais</w:t>
      </w:r>
      <w:r>
        <w:t xml:space="preserve">, na forma e nos termos da Lei Complementar Federal nº 123/06 e da </w:t>
      </w:r>
      <w:r w:rsidRPr="00702DFA">
        <w:t>Lei Estadual nº 20.826/13</w:t>
      </w:r>
      <w:r>
        <w:t>, bem como as sociedades cooperativas, nos termos do art. 34 da Lei Federal nº 11.488/07.</w:t>
      </w:r>
    </w:p>
    <w:p w:rsidR="00F465DF" w:rsidRPr="00FF6DDB" w:rsidRDefault="005F7E96" w:rsidP="005F7E96">
      <w:pPr>
        <w:pStyle w:val="CPLPadrao"/>
        <w:numPr>
          <w:ilvl w:val="1"/>
          <w:numId w:val="9"/>
        </w:numPr>
        <w:tabs>
          <w:tab w:val="left" w:pos="0"/>
          <w:tab w:val="left" w:pos="567"/>
        </w:tabs>
        <w:spacing w:before="240" w:after="240"/>
        <w:ind w:left="0" w:firstLine="0"/>
      </w:pPr>
      <w:r w:rsidRPr="00CE3890">
        <w:rPr>
          <w:b/>
        </w:rPr>
        <w:t>A atualização do porte da empresa deverá ser realizada no CAGEF, em momento anterior ao cadastro da proposta no sistema, sob pena de inaptidão para usufruir dos benefícios destinados às ME/EPP.</w:t>
      </w:r>
    </w:p>
    <w:p w:rsidR="00F465DF" w:rsidRPr="00B075D8" w:rsidRDefault="004E4923" w:rsidP="00666D44">
      <w:pPr>
        <w:pStyle w:val="CPLPadrao"/>
        <w:numPr>
          <w:ilvl w:val="1"/>
          <w:numId w:val="9"/>
        </w:numPr>
        <w:tabs>
          <w:tab w:val="left" w:pos="567"/>
        </w:tabs>
        <w:spacing w:before="240" w:after="240"/>
        <w:ind w:left="0" w:firstLine="0"/>
      </w:pPr>
      <w:r w:rsidRPr="00B075D8">
        <w:t xml:space="preserve">Serão destinados </w:t>
      </w:r>
      <w:r w:rsidRPr="00B075D8">
        <w:rPr>
          <w:b/>
        </w:rPr>
        <w:t>exclusivamente</w:t>
      </w:r>
      <w:r w:rsidRPr="00B075D8">
        <w:t xml:space="preserve"> à participação de </w:t>
      </w:r>
      <w:r w:rsidRPr="00B075D8">
        <w:rPr>
          <w:b/>
        </w:rPr>
        <w:t>ME/EPP</w:t>
      </w:r>
      <w:r w:rsidRPr="00B075D8">
        <w:t xml:space="preserve"> </w:t>
      </w:r>
      <w:r w:rsidR="005F7E96">
        <w:rPr>
          <w:b/>
        </w:rPr>
        <w:t xml:space="preserve">e equiparadas </w:t>
      </w:r>
      <w:r w:rsidRPr="00B075D8">
        <w:t xml:space="preserve">os lotes cujo valor estimado não ultrapasse R$ 80.000,00 (oitenta mil reais), </w:t>
      </w:r>
      <w:r w:rsidR="008571B3" w:rsidRPr="00B075D8">
        <w:t>nos termos do art. 48, I, da Lei Complementar Federal n° 123/06.</w:t>
      </w:r>
    </w:p>
    <w:p w:rsidR="00F465DF" w:rsidRDefault="004E4923" w:rsidP="00666D44">
      <w:pPr>
        <w:pStyle w:val="CPLPadrao"/>
        <w:numPr>
          <w:ilvl w:val="1"/>
          <w:numId w:val="9"/>
        </w:numPr>
        <w:tabs>
          <w:tab w:val="left" w:pos="567"/>
        </w:tabs>
        <w:spacing w:before="240" w:after="240"/>
        <w:ind w:left="0" w:firstLine="0"/>
      </w:pPr>
      <w:r w:rsidRPr="00B075D8">
        <w:t xml:space="preserve">Nos certames para a aquisição de bens de natureza divisível cujo valor estimado total ultrapasse R$ 80.000,00 (oitenta mil reais), será reservada </w:t>
      </w:r>
      <w:r w:rsidRPr="00B075D8">
        <w:rPr>
          <w:b/>
        </w:rPr>
        <w:t>cota</w:t>
      </w:r>
      <w:r w:rsidRPr="00B075D8">
        <w:t xml:space="preserve"> de </w:t>
      </w:r>
      <w:r w:rsidRPr="00B075D8">
        <w:rPr>
          <w:b/>
        </w:rPr>
        <w:t>até 25%</w:t>
      </w:r>
      <w:r w:rsidRPr="00B075D8">
        <w:t xml:space="preserve"> (vinte e cinco por cento) do objeto para </w:t>
      </w:r>
      <w:r w:rsidR="005F7E96">
        <w:t>a contratação de microempresas,</w:t>
      </w:r>
      <w:r w:rsidRPr="00B075D8">
        <w:t xml:space="preserve"> empresas de pequeno porte</w:t>
      </w:r>
      <w:r w:rsidR="005F7E96">
        <w:t xml:space="preserve"> e equiparadas</w:t>
      </w:r>
      <w:r w:rsidRPr="00B075D8">
        <w:t>, conforme estabelecido no inciso III do art. 48 da Lei Complementar Federal n° 123/06.</w:t>
      </w:r>
    </w:p>
    <w:p w:rsidR="008F0EC3" w:rsidRDefault="005F7E96" w:rsidP="00666D44">
      <w:pPr>
        <w:pStyle w:val="CPLPadrao"/>
        <w:numPr>
          <w:ilvl w:val="2"/>
          <w:numId w:val="9"/>
        </w:numPr>
        <w:tabs>
          <w:tab w:val="left" w:pos="567"/>
        </w:tabs>
        <w:spacing w:before="240" w:after="240"/>
        <w:ind w:left="0" w:firstLine="0"/>
      </w:pPr>
      <w:r>
        <w:t>No caso de lote espelho (mesmo objeto), a</w:t>
      </w:r>
      <w:r w:rsidR="008F0EC3" w:rsidRPr="001B5A68">
        <w:t xml:space="preserve"> prioridade de aquisição dos produtos será das cotas reservadas, ressalvados os casos em que a cota reservada for inadequada para atender as quantidades ou as condições do pedido, justificadamente, nos termos do § 4º do Art. 8º do Decreto </w:t>
      </w:r>
      <w:r>
        <w:t xml:space="preserve">Federal </w:t>
      </w:r>
      <w:r w:rsidR="008F0EC3" w:rsidRPr="001B5A68">
        <w:t>nº 8.538/15.</w:t>
      </w:r>
    </w:p>
    <w:p w:rsidR="00E33ABE" w:rsidRDefault="005F7E96" w:rsidP="005F7E96">
      <w:pPr>
        <w:pStyle w:val="CPLPadrao"/>
        <w:tabs>
          <w:tab w:val="left" w:pos="567"/>
        </w:tabs>
        <w:spacing w:before="240" w:after="240"/>
      </w:pPr>
      <w:r>
        <w:t xml:space="preserve">5.4.1.1. </w:t>
      </w:r>
      <w:r w:rsidR="00E33ABE" w:rsidRPr="00D75D1B">
        <w:t xml:space="preserve">Se a mesma ME/EPP </w:t>
      </w:r>
      <w:r>
        <w:t xml:space="preserve">ou equiparada </w:t>
      </w:r>
      <w:r w:rsidR="00E33ABE" w:rsidRPr="00D75D1B">
        <w:t xml:space="preserve">vencer a cota reservada e a cota principal, a contratação do objeto ocorrerá pelo menor preço, em conformidade com o disposto no § 3º do Art. 8º do Decreto </w:t>
      </w:r>
      <w:r>
        <w:t xml:space="preserve">Federal </w:t>
      </w:r>
      <w:r w:rsidR="00E33ABE" w:rsidRPr="00D75D1B">
        <w:t>nº 8.538/15.</w:t>
      </w:r>
    </w:p>
    <w:p w:rsidR="005F7E96" w:rsidRPr="00B075D8" w:rsidRDefault="005F7E96" w:rsidP="005F7E96">
      <w:pPr>
        <w:pStyle w:val="CPLPadrao"/>
        <w:tabs>
          <w:tab w:val="left" w:pos="567"/>
        </w:tabs>
        <w:spacing w:before="240" w:after="240"/>
      </w:pPr>
      <w:r>
        <w:t xml:space="preserve">5.4.1.2. </w:t>
      </w:r>
      <w:r w:rsidRPr="00CE3890">
        <w:t>N</w:t>
      </w:r>
      <w:r>
        <w:t>ão havendo</w:t>
      </w:r>
      <w:r w:rsidRPr="00CE3890">
        <w:t xml:space="preserve"> vencedor para a cota reservada, esta poderá ser adjudicada ao vencedor da cota principal ou</w:t>
      </w:r>
      <w:r>
        <w:t>,</w:t>
      </w:r>
      <w:r w:rsidRPr="00CE3890">
        <w:t xml:space="preserve"> diante da sua recusa</w:t>
      </w:r>
      <w:r>
        <w:t>,</w:t>
      </w:r>
      <w:r w:rsidRPr="00CE3890">
        <w:t xml:space="preserve"> aos remanescentes, desde que </w:t>
      </w:r>
      <w:r>
        <w:t>pratiquem o</w:t>
      </w:r>
      <w:r w:rsidRPr="00CE3890">
        <w:t xml:space="preserve"> preço do primeiro colocado da cota principal.</w:t>
      </w:r>
    </w:p>
    <w:p w:rsidR="009B225E" w:rsidRPr="00B075D8" w:rsidRDefault="009B225E" w:rsidP="00666D44">
      <w:pPr>
        <w:pStyle w:val="PargrafodaLista"/>
        <w:numPr>
          <w:ilvl w:val="0"/>
          <w:numId w:val="14"/>
        </w:numPr>
        <w:tabs>
          <w:tab w:val="left" w:pos="709"/>
        </w:tabs>
        <w:autoSpaceDE/>
        <w:spacing w:before="240" w:after="240"/>
        <w:jc w:val="both"/>
        <w:rPr>
          <w:rFonts w:eastAsia="SimSun"/>
          <w:vanish/>
          <w:lang w:eastAsia="hi-IN" w:bidi="hi-IN"/>
        </w:rPr>
      </w:pPr>
    </w:p>
    <w:p w:rsidR="009B225E" w:rsidRPr="00B075D8" w:rsidRDefault="009B225E" w:rsidP="00666D44">
      <w:pPr>
        <w:pStyle w:val="PargrafodaLista"/>
        <w:numPr>
          <w:ilvl w:val="1"/>
          <w:numId w:val="14"/>
        </w:numPr>
        <w:tabs>
          <w:tab w:val="left" w:pos="709"/>
        </w:tabs>
        <w:autoSpaceDE/>
        <w:spacing w:before="240" w:after="240"/>
        <w:jc w:val="both"/>
        <w:rPr>
          <w:rFonts w:eastAsia="SimSun"/>
          <w:vanish/>
          <w:lang w:eastAsia="hi-IN" w:bidi="hi-IN"/>
        </w:rPr>
      </w:pPr>
    </w:p>
    <w:p w:rsidR="009B225E" w:rsidRPr="00B075D8" w:rsidRDefault="009B225E" w:rsidP="00666D44">
      <w:pPr>
        <w:pStyle w:val="PargrafodaLista"/>
        <w:numPr>
          <w:ilvl w:val="1"/>
          <w:numId w:val="14"/>
        </w:numPr>
        <w:tabs>
          <w:tab w:val="left" w:pos="709"/>
        </w:tabs>
        <w:autoSpaceDE/>
        <w:spacing w:before="240" w:after="240"/>
        <w:jc w:val="both"/>
        <w:rPr>
          <w:rFonts w:eastAsia="SimSun"/>
          <w:vanish/>
          <w:lang w:eastAsia="hi-IN" w:bidi="hi-IN"/>
        </w:rPr>
      </w:pPr>
    </w:p>
    <w:p w:rsidR="009B225E" w:rsidRPr="00B075D8" w:rsidRDefault="009B225E" w:rsidP="00666D44">
      <w:pPr>
        <w:pStyle w:val="PargrafodaLista"/>
        <w:numPr>
          <w:ilvl w:val="1"/>
          <w:numId w:val="14"/>
        </w:numPr>
        <w:tabs>
          <w:tab w:val="left" w:pos="709"/>
        </w:tabs>
        <w:autoSpaceDE/>
        <w:spacing w:before="240" w:after="240"/>
        <w:jc w:val="both"/>
        <w:rPr>
          <w:rFonts w:eastAsia="SimSun"/>
          <w:vanish/>
          <w:lang w:eastAsia="hi-IN" w:bidi="hi-IN"/>
        </w:rPr>
      </w:pPr>
    </w:p>
    <w:p w:rsidR="00F465DF" w:rsidRPr="002E0947" w:rsidRDefault="004E4923" w:rsidP="00666D44">
      <w:pPr>
        <w:pStyle w:val="CPLPadrao"/>
        <w:numPr>
          <w:ilvl w:val="1"/>
          <w:numId w:val="9"/>
        </w:numPr>
        <w:tabs>
          <w:tab w:val="left" w:pos="567"/>
        </w:tabs>
        <w:spacing w:before="240" w:after="240"/>
        <w:ind w:left="0" w:firstLine="0"/>
      </w:pPr>
      <w:r w:rsidRPr="00B075D8">
        <w:t>O critério de participação de cada lote (</w:t>
      </w:r>
      <w:r w:rsidR="00C772B8" w:rsidRPr="00B075D8">
        <w:t xml:space="preserve">lote com </w:t>
      </w:r>
      <w:r w:rsidRPr="00B075D8">
        <w:t>exclusividade para ME/EPP</w:t>
      </w:r>
      <w:r w:rsidR="005F7E96">
        <w:t xml:space="preserve"> ou equiparada</w:t>
      </w:r>
      <w:r w:rsidR="00C772B8" w:rsidRPr="00B075D8">
        <w:t xml:space="preserve">, </w:t>
      </w:r>
      <w:r w:rsidR="00EF705A" w:rsidRPr="00B075D8">
        <w:t xml:space="preserve">de </w:t>
      </w:r>
      <w:r w:rsidR="00C772B8" w:rsidRPr="00B075D8">
        <w:t>cota reservada a ME/EPP</w:t>
      </w:r>
      <w:r w:rsidRPr="00B075D8">
        <w:t xml:space="preserve"> </w:t>
      </w:r>
      <w:r w:rsidR="005F7E96">
        <w:t xml:space="preserve">ou equiparada, </w:t>
      </w:r>
      <w:r w:rsidRPr="00B075D8">
        <w:t xml:space="preserve">ou </w:t>
      </w:r>
      <w:r w:rsidR="00EF705A" w:rsidRPr="00B075D8">
        <w:t xml:space="preserve">de </w:t>
      </w:r>
      <w:r w:rsidRPr="00B075D8">
        <w:t xml:space="preserve">ampla </w:t>
      </w:r>
      <w:r w:rsidR="00E9778D" w:rsidRPr="00B075D8">
        <w:t>competição</w:t>
      </w:r>
      <w:r w:rsidRPr="00B075D8">
        <w:t xml:space="preserve">) </w:t>
      </w:r>
      <w:r w:rsidRPr="00B075D8">
        <w:lastRenderedPageBreak/>
        <w:t xml:space="preserve">será especificado no Anexo </w:t>
      </w:r>
      <w:r w:rsidR="00EC0A7A" w:rsidRPr="00B075D8">
        <w:t>I</w:t>
      </w:r>
      <w:r w:rsidRPr="00B075D8">
        <w:t xml:space="preserve">I deste Edital (Modelo de </w:t>
      </w:r>
      <w:r w:rsidRPr="002E0947">
        <w:t>Proposta</w:t>
      </w:r>
      <w:r w:rsidR="000826C7" w:rsidRPr="00FF6DDB">
        <w:t xml:space="preserve"> e no Portal de Compras de Minas Gerais.</w:t>
      </w:r>
    </w:p>
    <w:p w:rsidR="008571B3" w:rsidRDefault="000826C7" w:rsidP="00666D44">
      <w:pPr>
        <w:pStyle w:val="CPLPadrao"/>
        <w:numPr>
          <w:ilvl w:val="1"/>
          <w:numId w:val="9"/>
        </w:numPr>
        <w:tabs>
          <w:tab w:val="left" w:pos="567"/>
        </w:tabs>
        <w:spacing w:before="240" w:after="240"/>
        <w:ind w:left="0" w:firstLine="0"/>
      </w:pPr>
      <w:r w:rsidRPr="002E0947">
        <w:t>Re</w:t>
      </w:r>
      <w:r w:rsidR="005F7E96">
        <w:t>presentam exceções aos itens 5.3</w:t>
      </w:r>
      <w:r w:rsidRPr="002E0947">
        <w:t xml:space="preserve"> e 5.</w:t>
      </w:r>
      <w:r w:rsidR="005F7E96">
        <w:t>4</w:t>
      </w:r>
      <w:r w:rsidRPr="002E0947">
        <w:t xml:space="preserve"> as hipóteses previstas no art. 49 da Lei Complement</w:t>
      </w:r>
      <w:r w:rsidR="005F7E96">
        <w:t>ar Federal n° 123/06 c/</w:t>
      </w:r>
      <w:proofErr w:type="gramStart"/>
      <w:r w:rsidR="005F7E96">
        <w:t>c</w:t>
      </w:r>
      <w:proofErr w:type="gramEnd"/>
      <w:r w:rsidR="005F7E96">
        <w:t xml:space="preserve"> art. 14</w:t>
      </w:r>
      <w:r w:rsidRPr="002E0947">
        <w:t xml:space="preserve"> do Decreto Estadual nº 4</w:t>
      </w:r>
      <w:r w:rsidR="005F7E96">
        <w:t>7.437/18</w:t>
      </w:r>
      <w:r w:rsidRPr="002E0947">
        <w:t>.</w:t>
      </w:r>
    </w:p>
    <w:p w:rsidR="005F7E96" w:rsidRPr="002E0947" w:rsidRDefault="005F7E96" w:rsidP="005F7E96">
      <w:pPr>
        <w:pStyle w:val="CPLPadrao"/>
        <w:numPr>
          <w:ilvl w:val="1"/>
          <w:numId w:val="9"/>
        </w:numPr>
        <w:tabs>
          <w:tab w:val="left" w:pos="567"/>
        </w:tabs>
        <w:spacing w:before="240" w:after="240"/>
        <w:ind w:left="0" w:firstLine="0"/>
      </w:pPr>
      <w:r w:rsidRPr="00F9330E">
        <w:t>Ocorrendo alguma das hipóteses previstas no inciso II do §1º do art. 14 do Decreto Estadual nº 47.437/18, poderá ser designada nova data para a realização da sessão do pregão, com o certame aberto a todos os interessados, nos moldes do art. 15 do referido decreto.</w:t>
      </w:r>
    </w:p>
    <w:p w:rsidR="00CD2902" w:rsidRPr="00B075D8" w:rsidRDefault="0037288C" w:rsidP="00666D44">
      <w:pPr>
        <w:pStyle w:val="Ttulo1"/>
        <w:numPr>
          <w:ilvl w:val="0"/>
          <w:numId w:val="15"/>
        </w:numPr>
        <w:spacing w:before="240" w:after="240"/>
        <w:jc w:val="both"/>
        <w:rPr>
          <w:rFonts w:ascii="Arial" w:hAnsi="Arial" w:cs="Arial"/>
          <w:color w:val="auto"/>
          <w:sz w:val="24"/>
          <w:szCs w:val="24"/>
        </w:rPr>
      </w:pPr>
      <w:bookmarkStart w:id="43" w:name="_Toc25147057"/>
      <w:r w:rsidRPr="00B075D8">
        <w:rPr>
          <w:rFonts w:ascii="Arial" w:hAnsi="Arial" w:cs="Arial"/>
          <w:color w:val="auto"/>
          <w:sz w:val="24"/>
          <w:szCs w:val="24"/>
        </w:rPr>
        <w:t>DO CADASTRO</w:t>
      </w:r>
      <w:bookmarkEnd w:id="43"/>
    </w:p>
    <w:p w:rsidR="00CD2902" w:rsidRPr="00B075D8" w:rsidRDefault="00CD2902" w:rsidP="00666D44">
      <w:pPr>
        <w:pStyle w:val="PargrafodaLista"/>
        <w:numPr>
          <w:ilvl w:val="0"/>
          <w:numId w:val="9"/>
        </w:numPr>
        <w:tabs>
          <w:tab w:val="left" w:pos="0"/>
        </w:tabs>
        <w:autoSpaceDE/>
        <w:spacing w:before="240" w:after="240"/>
        <w:jc w:val="both"/>
        <w:rPr>
          <w:rFonts w:eastAsia="SimSun"/>
          <w:vanish/>
          <w:lang w:eastAsia="hi-IN" w:bidi="hi-IN"/>
        </w:rPr>
      </w:pPr>
    </w:p>
    <w:p w:rsidR="00F465DF" w:rsidRPr="00B075D8" w:rsidRDefault="004E4923" w:rsidP="00666D44">
      <w:pPr>
        <w:pStyle w:val="CPLPadrao"/>
        <w:numPr>
          <w:ilvl w:val="1"/>
          <w:numId w:val="9"/>
        </w:numPr>
        <w:tabs>
          <w:tab w:val="left" w:pos="567"/>
        </w:tabs>
        <w:spacing w:before="240" w:after="240"/>
        <w:ind w:left="0" w:firstLine="0"/>
      </w:pPr>
      <w:r w:rsidRPr="00B075D8">
        <w:t xml:space="preserve">Para acesso ao sistema eletrônico, o fornecedor deverá se cadastrar no Cadastro Geral de Fornecedores </w:t>
      </w:r>
      <w:r w:rsidR="00084F3C" w:rsidRPr="00B075D8">
        <w:t>–</w:t>
      </w:r>
      <w:r w:rsidRPr="00B075D8">
        <w:t xml:space="preserve"> CAGEF, nos termos do Decreto nº </w:t>
      </w:r>
      <w:r w:rsidR="0059038C">
        <w:t>47.524/18</w:t>
      </w:r>
      <w:r w:rsidRPr="00B075D8">
        <w:t xml:space="preserve">, por meio do site </w:t>
      </w:r>
      <w:hyperlink r:id="rId11" w:history="1">
        <w:r w:rsidRPr="00B075D8">
          <w:rPr>
            <w:u w:val="single"/>
          </w:rPr>
          <w:t>www.compras.mg.gov.br</w:t>
        </w:r>
      </w:hyperlink>
      <w:r w:rsidRPr="00B075D8">
        <w:t>, na opção “Cadastro de Fornecedores</w:t>
      </w:r>
      <w:r w:rsidR="00A95992">
        <w:t>”</w:t>
      </w:r>
      <w:r w:rsidRPr="00B075D8">
        <w:t>.</w:t>
      </w:r>
    </w:p>
    <w:p w:rsidR="00766AC2" w:rsidRPr="00B53F56" w:rsidRDefault="004E4923" w:rsidP="00666D44">
      <w:pPr>
        <w:pStyle w:val="CPLPadrao"/>
        <w:numPr>
          <w:ilvl w:val="1"/>
          <w:numId w:val="9"/>
        </w:numPr>
        <w:tabs>
          <w:tab w:val="left" w:pos="567"/>
        </w:tabs>
        <w:spacing w:before="240" w:after="240"/>
        <w:ind w:left="0" w:firstLine="0"/>
      </w:pPr>
      <w:r w:rsidRPr="00B075D8">
        <w:t xml:space="preserve">Os dados do porte dos fornecedores serão obtidos por meio da integração da base de dados do CAGEF com o Sistema Integrado de Administração da Receita </w:t>
      </w:r>
      <w:r w:rsidR="005F7E96">
        <w:t>E</w:t>
      </w:r>
      <w:r w:rsidR="005B6896">
        <w:t xml:space="preserve">stadual </w:t>
      </w:r>
      <w:r w:rsidRPr="00B075D8">
        <w:t xml:space="preserve">– </w:t>
      </w:r>
      <w:r w:rsidRPr="00B53F56">
        <w:t>SIARE</w:t>
      </w:r>
      <w:r w:rsidR="005B6896">
        <w:t xml:space="preserve"> </w:t>
      </w:r>
      <w:r w:rsidRPr="00B53F56">
        <w:t>-</w:t>
      </w:r>
      <w:r w:rsidR="005B6896">
        <w:t xml:space="preserve"> SEF/</w:t>
      </w:r>
      <w:r w:rsidRPr="00B53F56">
        <w:t xml:space="preserve">MG, e utilizados para a comprovação da condição de ME/EPP </w:t>
      </w:r>
      <w:r w:rsidR="005F7E96">
        <w:t xml:space="preserve">ou equiparada </w:t>
      </w:r>
      <w:r w:rsidRPr="00B53F56">
        <w:t xml:space="preserve">para fins de aplicação do tratamento diferenciado referido no item </w:t>
      </w:r>
      <w:r w:rsidR="004C10F9" w:rsidRPr="00B53F56">
        <w:t>5</w:t>
      </w:r>
      <w:r w:rsidRPr="00B53F56">
        <w:t xml:space="preserve">, nos termos da </w:t>
      </w:r>
      <w:r w:rsidR="009D3A0F" w:rsidRPr="00FF6DDB">
        <w:t>Resolução Conjunta SEPLAG/SEF/JUCEMG nº 9.576/16</w:t>
      </w:r>
      <w:r w:rsidRPr="00B53F56">
        <w:t>.</w:t>
      </w:r>
    </w:p>
    <w:p w:rsidR="00F465DF" w:rsidRPr="00B53F56" w:rsidRDefault="004E4923" w:rsidP="00666D44">
      <w:pPr>
        <w:pStyle w:val="CPLPadrao"/>
        <w:numPr>
          <w:ilvl w:val="1"/>
          <w:numId w:val="9"/>
        </w:numPr>
        <w:tabs>
          <w:tab w:val="left" w:pos="567"/>
        </w:tabs>
        <w:spacing w:before="240" w:after="240"/>
        <w:ind w:left="0" w:firstLine="0"/>
      </w:pPr>
      <w:r w:rsidRPr="00B53F56">
        <w:t xml:space="preserve">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w:t>
      </w:r>
      <w:r w:rsidR="0059038C">
        <w:t>47.524/18</w:t>
      </w:r>
      <w:r w:rsidRPr="00B53F56">
        <w:t>.</w:t>
      </w:r>
    </w:p>
    <w:p w:rsidR="00766AC2" w:rsidRPr="00B075D8" w:rsidRDefault="00742BC6" w:rsidP="00666D44">
      <w:pPr>
        <w:pStyle w:val="CPLPadrao"/>
        <w:numPr>
          <w:ilvl w:val="1"/>
          <w:numId w:val="9"/>
        </w:numPr>
        <w:tabs>
          <w:tab w:val="left" w:pos="567"/>
          <w:tab w:val="left" w:pos="709"/>
        </w:tabs>
        <w:spacing w:before="240" w:after="240"/>
        <w:ind w:left="0" w:firstLine="0"/>
      </w:pPr>
      <w:r w:rsidRPr="000E4D53">
        <w:t xml:space="preserve">Informações complementares a respeito do cadastramento serão obtidas no site </w:t>
      </w:r>
      <w:r w:rsidRPr="001F79A7">
        <w:t>www.compras.mg.gov.br</w:t>
      </w:r>
      <w:r w:rsidRPr="000E4D53">
        <w:t xml:space="preserve"> ou pela Central d</w:t>
      </w:r>
      <w:r>
        <w:t xml:space="preserve">e Atendimento aos Fornecedores </w:t>
      </w:r>
      <w:r w:rsidRPr="000E4D53">
        <w:t xml:space="preserve">– </w:t>
      </w:r>
      <w:r w:rsidRPr="001F79A7">
        <w:t>telefone (31) 3915-0835</w:t>
      </w:r>
      <w:r>
        <w:t xml:space="preserve"> e</w:t>
      </w:r>
      <w:r w:rsidRPr="001F79A7">
        <w:t xml:space="preserve"> e-mail </w:t>
      </w:r>
      <w:hyperlink r:id="rId12" w:history="1">
        <w:r w:rsidRPr="001F79A7">
          <w:t>cadastro.fornecedores@planejamento.mg.gov.br</w:t>
        </w:r>
      </w:hyperlink>
      <w:r w:rsidRPr="000E4D53">
        <w:t>.</w:t>
      </w:r>
    </w:p>
    <w:p w:rsidR="00CD2902" w:rsidRPr="00B075D8" w:rsidRDefault="0037288C" w:rsidP="00666D44">
      <w:pPr>
        <w:pStyle w:val="Ttulo1"/>
        <w:numPr>
          <w:ilvl w:val="0"/>
          <w:numId w:val="16"/>
        </w:numPr>
        <w:spacing w:before="240" w:after="240"/>
        <w:rPr>
          <w:rFonts w:ascii="Arial" w:hAnsi="Arial" w:cs="Arial"/>
          <w:color w:val="auto"/>
          <w:sz w:val="24"/>
          <w:szCs w:val="24"/>
        </w:rPr>
      </w:pPr>
      <w:bookmarkStart w:id="44" w:name="_Toc412732750"/>
      <w:bookmarkStart w:id="45" w:name="_Toc413073735"/>
      <w:bookmarkStart w:id="46" w:name="_Toc413082118"/>
      <w:bookmarkStart w:id="47" w:name="_Toc25147058"/>
      <w:bookmarkEnd w:id="44"/>
      <w:bookmarkEnd w:id="45"/>
      <w:bookmarkEnd w:id="46"/>
      <w:r w:rsidRPr="00B075D8">
        <w:rPr>
          <w:rFonts w:ascii="Arial" w:hAnsi="Arial" w:cs="Arial"/>
          <w:color w:val="auto"/>
          <w:sz w:val="24"/>
          <w:szCs w:val="24"/>
        </w:rPr>
        <w:t xml:space="preserve">DO ENVIO DAS PROPOSTAS </w:t>
      </w:r>
      <w:r w:rsidR="004E4923" w:rsidRPr="00B075D8">
        <w:rPr>
          <w:rFonts w:ascii="Arial" w:hAnsi="Arial" w:cs="Arial"/>
          <w:color w:val="auto"/>
          <w:sz w:val="24"/>
          <w:szCs w:val="24"/>
        </w:rPr>
        <w:t>PELO SISTEMA</w:t>
      </w:r>
      <w:bookmarkEnd w:id="47"/>
    </w:p>
    <w:p w:rsidR="00F465DF" w:rsidRPr="00B075D8" w:rsidRDefault="0037288C" w:rsidP="00666D44">
      <w:pPr>
        <w:pStyle w:val="CPLPadrao"/>
        <w:numPr>
          <w:ilvl w:val="1"/>
          <w:numId w:val="16"/>
        </w:numPr>
        <w:tabs>
          <w:tab w:val="left" w:pos="567"/>
        </w:tabs>
        <w:spacing w:before="240" w:after="240"/>
        <w:ind w:left="0" w:firstLine="0"/>
      </w:pPr>
      <w:r w:rsidRPr="00B075D8">
        <w:t xml:space="preserve">O licitante deverá encaminhar sua proposta exclusivamente por meio do site </w:t>
      </w:r>
      <w:r w:rsidRPr="00B075D8">
        <w:rPr>
          <w:u w:val="single"/>
        </w:rPr>
        <w:t>www.compras.mg.gov.br</w:t>
      </w:r>
      <w:r w:rsidRPr="00B075D8">
        <w:t xml:space="preserve"> até a data e </w:t>
      </w:r>
      <w:r w:rsidR="00D35B4A" w:rsidRPr="00B075D8">
        <w:t>horário marcado</w:t>
      </w:r>
      <w:r w:rsidR="005F7E96">
        <w:t>s</w:t>
      </w:r>
      <w:r w:rsidRPr="00B075D8">
        <w:t xml:space="preserve"> para abertura da sessão, após o preenchimento do formulário eletrônico, com manifestação em campo próprio do Portal de Compras</w:t>
      </w:r>
      <w:r w:rsidR="00084F3C" w:rsidRPr="00B075D8">
        <w:t xml:space="preserve"> – </w:t>
      </w:r>
      <w:r w:rsidRPr="00B075D8">
        <w:t>MG de que atende as exigências de habilitação e demais condições da proposta comercial previstas no Edital e seus anexos.</w:t>
      </w:r>
    </w:p>
    <w:p w:rsidR="00F465DF" w:rsidRPr="00B075D8" w:rsidRDefault="0037288C" w:rsidP="00666D44">
      <w:pPr>
        <w:pStyle w:val="PargrafodaLista"/>
        <w:numPr>
          <w:ilvl w:val="2"/>
          <w:numId w:val="16"/>
        </w:numPr>
        <w:spacing w:before="240" w:after="240"/>
        <w:ind w:left="0" w:firstLine="0"/>
        <w:jc w:val="both"/>
        <w:rPr>
          <w:rFonts w:eastAsia="SimSun"/>
          <w:lang w:eastAsia="hi-IN" w:bidi="hi-IN"/>
        </w:rPr>
      </w:pPr>
      <w:r w:rsidRPr="00B075D8">
        <w:rPr>
          <w:rFonts w:eastAsia="SimSun"/>
          <w:lang w:eastAsia="hi-IN" w:bidi="hi-IN"/>
        </w:rPr>
        <w:t xml:space="preserve">Caso a </w:t>
      </w:r>
      <w:r w:rsidR="00766AC2" w:rsidRPr="00B075D8">
        <w:rPr>
          <w:rFonts w:eastAsia="SimSun"/>
          <w:lang w:eastAsia="hi-IN" w:bidi="hi-IN"/>
        </w:rPr>
        <w:t>ME/EPP</w:t>
      </w:r>
      <w:r w:rsidRPr="00B075D8">
        <w:rPr>
          <w:rFonts w:eastAsia="SimSun"/>
          <w:lang w:eastAsia="hi-IN" w:bidi="hi-IN"/>
        </w:rPr>
        <w:t xml:space="preserve"> </w:t>
      </w:r>
      <w:r w:rsidR="005F7E96">
        <w:rPr>
          <w:rFonts w:eastAsia="SimSun"/>
          <w:lang w:eastAsia="hi-IN" w:bidi="hi-IN"/>
        </w:rPr>
        <w:t xml:space="preserve">ou equiparada </w:t>
      </w:r>
      <w:r w:rsidRPr="00B075D8">
        <w:rPr>
          <w:rFonts w:eastAsia="SimSun"/>
          <w:lang w:eastAsia="hi-IN" w:bidi="hi-IN"/>
        </w:rPr>
        <w:t>apresente restrição na documentação relativa à comprovação de sua regularidade fiscal</w:t>
      </w:r>
      <w:r w:rsidR="009957A4">
        <w:rPr>
          <w:rFonts w:eastAsia="SimSun"/>
          <w:lang w:eastAsia="hi-IN" w:bidi="hi-IN"/>
        </w:rPr>
        <w:t xml:space="preserve"> e trabalhista</w:t>
      </w:r>
      <w:r w:rsidRPr="00B075D8">
        <w:rPr>
          <w:rFonts w:eastAsia="SimSun"/>
          <w:lang w:eastAsia="hi-IN" w:bidi="hi-IN"/>
        </w:rPr>
        <w:t xml:space="preserve">, deverá </w:t>
      </w:r>
      <w:r w:rsidRPr="00B075D8">
        <w:t xml:space="preserve">fazê-la </w:t>
      </w:r>
      <w:r w:rsidR="004E4923" w:rsidRPr="00B075D8">
        <w:t xml:space="preserve">constar </w:t>
      </w:r>
      <w:r w:rsidRPr="00B075D8">
        <w:rPr>
          <w:rFonts w:eastAsia="SimSun"/>
          <w:lang w:eastAsia="hi-IN" w:bidi="hi-IN"/>
        </w:rPr>
        <w:t>no campo próprio do Portal de Compras</w:t>
      </w:r>
      <w:r w:rsidR="00084F3C" w:rsidRPr="00B075D8">
        <w:rPr>
          <w:rFonts w:eastAsia="SimSun"/>
          <w:lang w:eastAsia="hi-IN" w:bidi="hi-IN"/>
        </w:rPr>
        <w:t xml:space="preserve"> – </w:t>
      </w:r>
      <w:r w:rsidRPr="00B075D8">
        <w:rPr>
          <w:rFonts w:eastAsia="SimSun"/>
          <w:lang w:eastAsia="hi-IN" w:bidi="hi-IN"/>
        </w:rPr>
        <w:t>MG, informando ainda que atende às demais exigências de habilitação.</w:t>
      </w:r>
    </w:p>
    <w:p w:rsidR="00666AD9" w:rsidRPr="00FF6DDB" w:rsidRDefault="00666AD9" w:rsidP="00666D44">
      <w:pPr>
        <w:pStyle w:val="CPLPadrao"/>
        <w:numPr>
          <w:ilvl w:val="1"/>
          <w:numId w:val="16"/>
        </w:numPr>
        <w:tabs>
          <w:tab w:val="left" w:pos="567"/>
        </w:tabs>
        <w:spacing w:before="240" w:after="240"/>
        <w:ind w:left="0" w:firstLine="0"/>
      </w:pPr>
      <w:r w:rsidRPr="00FF6DDB">
        <w:t>Todas as condições estabelecidas neste Edital serão tacitamente aceitas pelo proponente no ato do preenchimento do formulário eletrônico e consequente envio de sua proposta comercial.</w:t>
      </w:r>
    </w:p>
    <w:p w:rsidR="00F465DF" w:rsidRPr="00B075D8" w:rsidRDefault="0037288C" w:rsidP="00666D44">
      <w:pPr>
        <w:pStyle w:val="CPLPadrao"/>
        <w:numPr>
          <w:ilvl w:val="1"/>
          <w:numId w:val="16"/>
        </w:numPr>
        <w:tabs>
          <w:tab w:val="left" w:pos="567"/>
        </w:tabs>
        <w:spacing w:before="240" w:after="240"/>
        <w:ind w:left="0" w:firstLine="0"/>
      </w:pPr>
      <w:r w:rsidRPr="00B075D8">
        <w:lastRenderedPageBreak/>
        <w:t>Até a abertura da sessão, o licitante poderá retirar ou substituir a proposta anteriormente encaminhada.</w:t>
      </w:r>
    </w:p>
    <w:p w:rsidR="00F465DF" w:rsidRPr="00B53F56" w:rsidRDefault="0037288C" w:rsidP="00666D44">
      <w:pPr>
        <w:pStyle w:val="CPLPadrao"/>
        <w:numPr>
          <w:ilvl w:val="1"/>
          <w:numId w:val="16"/>
        </w:numPr>
        <w:tabs>
          <w:tab w:val="left" w:pos="567"/>
        </w:tabs>
        <w:spacing w:before="240" w:after="240"/>
        <w:ind w:left="0" w:firstLine="0"/>
      </w:pPr>
      <w:r w:rsidRPr="00B075D8">
        <w:t xml:space="preserve">As propostas deverão apresentar preço unitário e global, por lote, sendo vedada </w:t>
      </w:r>
      <w:r w:rsidRPr="00B53F56">
        <w:t>imposição de condições ou opções, somente admitidas propostas que ofertem apenas um preço.</w:t>
      </w:r>
    </w:p>
    <w:p w:rsidR="00F465DF" w:rsidRPr="00B53F56" w:rsidRDefault="009D3A0F" w:rsidP="00666D44">
      <w:pPr>
        <w:pStyle w:val="CPLPadrao"/>
        <w:numPr>
          <w:ilvl w:val="2"/>
          <w:numId w:val="16"/>
        </w:numPr>
        <w:tabs>
          <w:tab w:val="left" w:pos="567"/>
        </w:tabs>
        <w:spacing w:before="240" w:after="240"/>
        <w:ind w:left="0" w:firstLine="0"/>
      </w:pPr>
      <w:r w:rsidRPr="00FF6DDB">
        <w:t xml:space="preserve">O licitante deverá apresentar proposta apenas para </w:t>
      </w:r>
      <w:proofErr w:type="gramStart"/>
      <w:r w:rsidRPr="00FF6DDB">
        <w:t>o(</w:t>
      </w:r>
      <w:proofErr w:type="gramEnd"/>
      <w:r w:rsidRPr="00FF6DDB">
        <w:t>s) lote(s) que for(em) de seu interesse, desde que seu valor bem como os lances ofertados durante a sessão de disputa refiram-se à integralidade do respectivo objeto, não se admitindo propostas que contemplem apenas parcela do lote</w:t>
      </w:r>
      <w:r w:rsidR="0037288C" w:rsidRPr="00B53F56">
        <w:t>.</w:t>
      </w:r>
    </w:p>
    <w:p w:rsidR="00F465DF" w:rsidRPr="00B075D8" w:rsidRDefault="0037288C" w:rsidP="00666D44">
      <w:pPr>
        <w:pStyle w:val="CPLPadrao"/>
        <w:numPr>
          <w:ilvl w:val="1"/>
          <w:numId w:val="16"/>
        </w:numPr>
        <w:tabs>
          <w:tab w:val="left" w:pos="567"/>
        </w:tabs>
        <w:spacing w:before="240" w:after="240"/>
        <w:ind w:left="0" w:firstLine="0"/>
      </w:pPr>
      <w:r w:rsidRPr="00B075D8">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rsidR="005B708F" w:rsidRPr="00B075D8" w:rsidRDefault="005B708F" w:rsidP="00666D44">
      <w:pPr>
        <w:pStyle w:val="CPLPadrao"/>
        <w:numPr>
          <w:ilvl w:val="1"/>
          <w:numId w:val="16"/>
        </w:numPr>
        <w:tabs>
          <w:tab w:val="left" w:pos="567"/>
        </w:tabs>
        <w:spacing w:before="240" w:after="240"/>
        <w:ind w:left="0" w:firstLine="0"/>
      </w:pPr>
      <w:r w:rsidRPr="00B075D8">
        <w:t>Os valores das propostas e lances deverão ser apresentados em moeda corrente nacional, em algarismos com duas casas decimais, sendo que os preços unitários podem ser expressos em até quatro casas decimais.</w:t>
      </w:r>
    </w:p>
    <w:p w:rsidR="00F465DF" w:rsidRPr="00B075D8" w:rsidRDefault="00D352B5" w:rsidP="00666D44">
      <w:pPr>
        <w:pStyle w:val="CPLPadrao"/>
        <w:numPr>
          <w:ilvl w:val="1"/>
          <w:numId w:val="16"/>
        </w:numPr>
        <w:tabs>
          <w:tab w:val="left" w:pos="567"/>
        </w:tabs>
        <w:spacing w:before="240" w:after="240"/>
        <w:ind w:left="0" w:firstLine="0"/>
      </w:pPr>
      <w:r w:rsidRPr="00D352B5">
        <w:t>Ficam isentos do ICMS os fornecedores aos quais se refere o Decreto nº 43.080/02</w:t>
      </w:r>
      <w:r w:rsidR="0037288C" w:rsidRPr="00B075D8">
        <w:t>.</w:t>
      </w:r>
    </w:p>
    <w:p w:rsidR="00F465DF" w:rsidRPr="00B075D8" w:rsidRDefault="00D352B5" w:rsidP="00666D44">
      <w:pPr>
        <w:pStyle w:val="CPLPadrao"/>
        <w:numPr>
          <w:ilvl w:val="2"/>
          <w:numId w:val="16"/>
        </w:numPr>
        <w:tabs>
          <w:tab w:val="left" w:pos="567"/>
        </w:tabs>
        <w:spacing w:before="240" w:after="240"/>
        <w:ind w:left="0" w:firstLine="0"/>
      </w:pPr>
      <w:r w:rsidRPr="00D352B5">
        <w:t xml:space="preserve">Para os fornecedores </w:t>
      </w:r>
      <w:proofErr w:type="spellStart"/>
      <w:r w:rsidRPr="00D352B5">
        <w:t>retromencionados</w:t>
      </w:r>
      <w:proofErr w:type="spellEnd"/>
      <w:r w:rsidRPr="00D352B5">
        <w:t>, com exceção das microempresas ou empresas de pequeno porte optantes pelo regime do Simples Nacional, a classificação e o julgamento das propostas, bem como a etapa de lances, serão realizados a partir dos preços com a dedução do ICMS</w:t>
      </w:r>
      <w:r w:rsidR="0037288C" w:rsidRPr="00B075D8">
        <w:t>.</w:t>
      </w:r>
    </w:p>
    <w:p w:rsidR="00CD2902" w:rsidRPr="00B075D8" w:rsidRDefault="0037288C" w:rsidP="00666D44">
      <w:pPr>
        <w:pStyle w:val="Ttulo1"/>
        <w:numPr>
          <w:ilvl w:val="0"/>
          <w:numId w:val="17"/>
        </w:numPr>
        <w:spacing w:before="240" w:after="240"/>
        <w:rPr>
          <w:rFonts w:ascii="Arial" w:hAnsi="Arial" w:cs="Arial"/>
          <w:color w:val="auto"/>
          <w:sz w:val="24"/>
          <w:szCs w:val="24"/>
        </w:rPr>
      </w:pPr>
      <w:bookmarkStart w:id="48" w:name="_Toc25147059"/>
      <w:r w:rsidRPr="00B075D8">
        <w:rPr>
          <w:rFonts w:ascii="Arial" w:hAnsi="Arial" w:cs="Arial"/>
          <w:color w:val="auto"/>
          <w:sz w:val="24"/>
          <w:szCs w:val="24"/>
        </w:rPr>
        <w:t>DA ABERTURA DAS PROPOSTAS E DA FORMULAÇÃO DOS LANCES</w:t>
      </w:r>
      <w:bookmarkEnd w:id="48"/>
    </w:p>
    <w:p w:rsidR="003F392B" w:rsidRPr="00FF6DDB" w:rsidRDefault="003F392B" w:rsidP="00666D44">
      <w:pPr>
        <w:pStyle w:val="CPLPadrao"/>
        <w:numPr>
          <w:ilvl w:val="1"/>
          <w:numId w:val="17"/>
        </w:numPr>
        <w:tabs>
          <w:tab w:val="left" w:pos="567"/>
        </w:tabs>
        <w:spacing w:before="240" w:after="240"/>
        <w:ind w:left="0" w:firstLine="0"/>
      </w:pPr>
      <w:r w:rsidRPr="00FF6DDB">
        <w:t>No horário indicado no Preâmbulo deste Edital, o Pregoeiro analisará perfunctoriamente as propostas comerciais e iniciará a sessão pública do pregão eletrônico.</w:t>
      </w:r>
    </w:p>
    <w:p w:rsidR="00F465DF" w:rsidRPr="00B075D8" w:rsidRDefault="0037288C" w:rsidP="00666D44">
      <w:pPr>
        <w:pStyle w:val="Corpodetexto2"/>
        <w:numPr>
          <w:ilvl w:val="1"/>
          <w:numId w:val="17"/>
        </w:numPr>
        <w:tabs>
          <w:tab w:val="num" w:pos="567"/>
          <w:tab w:val="left" w:pos="993"/>
        </w:tabs>
        <w:spacing w:before="240" w:after="240"/>
        <w:ind w:left="0" w:firstLine="0"/>
        <w:rPr>
          <w:b w:val="0"/>
          <w:bCs w:val="0"/>
          <w:color w:val="auto"/>
        </w:rPr>
      </w:pPr>
      <w:r w:rsidRPr="00B075D8">
        <w:rPr>
          <w:b w:val="0"/>
          <w:bCs w:val="0"/>
          <w:color w:val="auto"/>
        </w:rPr>
        <w:t>DA SESSÃO DE DISPUTA:</w:t>
      </w:r>
    </w:p>
    <w:p w:rsidR="00F465DF" w:rsidRPr="00C07A16" w:rsidRDefault="004E4923" w:rsidP="00666D44">
      <w:pPr>
        <w:pStyle w:val="Corpodetexto2"/>
        <w:numPr>
          <w:ilvl w:val="2"/>
          <w:numId w:val="17"/>
        </w:numPr>
        <w:tabs>
          <w:tab w:val="num" w:pos="709"/>
          <w:tab w:val="left" w:pos="993"/>
          <w:tab w:val="num" w:pos="1440"/>
        </w:tabs>
        <w:spacing w:before="240" w:after="240"/>
        <w:ind w:left="0" w:firstLine="0"/>
        <w:rPr>
          <w:b w:val="0"/>
          <w:bCs w:val="0"/>
          <w:color w:val="auto"/>
        </w:rPr>
      </w:pPr>
      <w:r w:rsidRPr="00B075D8">
        <w:rPr>
          <w:b w:val="0"/>
          <w:bCs w:val="0"/>
          <w:color w:val="auto"/>
        </w:rPr>
        <w:t xml:space="preserve">O Pregoeiro divulgará através do Portal de Compras </w:t>
      </w:r>
      <w:r w:rsidR="003D7821" w:rsidRPr="00B075D8">
        <w:rPr>
          <w:b w:val="0"/>
          <w:bCs w:val="0"/>
          <w:color w:val="auto"/>
        </w:rPr>
        <w:t>–</w:t>
      </w:r>
      <w:r w:rsidRPr="00B075D8">
        <w:rPr>
          <w:b w:val="0"/>
          <w:bCs w:val="0"/>
          <w:color w:val="auto"/>
        </w:rPr>
        <w:t xml:space="preserve"> MG, o resultado da análise preliminar das propostas e convidará os licitantes a apresentarem lances por </w:t>
      </w:r>
      <w:r w:rsidRPr="00C07A16">
        <w:rPr>
          <w:b w:val="0"/>
          <w:bCs w:val="0"/>
          <w:color w:val="auto"/>
        </w:rPr>
        <w:t xml:space="preserve">meio do sistema eletrônico, observado o horário estabelecido no preâmbulo e as demais regras previstas neste </w:t>
      </w:r>
      <w:r w:rsidR="00F36896" w:rsidRPr="00C07A16">
        <w:rPr>
          <w:b w:val="0"/>
          <w:bCs w:val="0"/>
          <w:color w:val="auto"/>
        </w:rPr>
        <w:t>E</w:t>
      </w:r>
      <w:r w:rsidRPr="00C07A16">
        <w:rPr>
          <w:b w:val="0"/>
          <w:bCs w:val="0"/>
          <w:color w:val="auto"/>
        </w:rPr>
        <w:t>dital.</w:t>
      </w:r>
    </w:p>
    <w:p w:rsidR="005B708F" w:rsidRPr="00C07A16" w:rsidRDefault="004E4923" w:rsidP="00666D44">
      <w:pPr>
        <w:pStyle w:val="Corpodetexto2"/>
        <w:numPr>
          <w:ilvl w:val="2"/>
          <w:numId w:val="17"/>
        </w:numPr>
        <w:tabs>
          <w:tab w:val="num" w:pos="709"/>
          <w:tab w:val="left" w:pos="993"/>
          <w:tab w:val="num" w:pos="1440"/>
        </w:tabs>
        <w:spacing w:before="240" w:after="240"/>
        <w:ind w:left="0" w:firstLine="0"/>
        <w:rPr>
          <w:b w:val="0"/>
          <w:bCs w:val="0"/>
          <w:color w:val="auto"/>
        </w:rPr>
      </w:pPr>
      <w:r w:rsidRPr="00C07A16">
        <w:rPr>
          <w:b w:val="0"/>
          <w:bCs w:val="0"/>
          <w:color w:val="auto"/>
        </w:rPr>
        <w:t>O prazo de disputa de cada lote será regulado pelo Pregoeiro e</w:t>
      </w:r>
      <w:r w:rsidRPr="00C07A16">
        <w:rPr>
          <w:b w:val="0"/>
          <w:color w:val="auto"/>
        </w:rPr>
        <w:t xml:space="preserve"> acrescido do tempo de iminência, no fim do qual se iniciará um tempo aleatório</w:t>
      </w:r>
      <w:r w:rsidR="00ED32DD" w:rsidRPr="00C07A16">
        <w:rPr>
          <w:b w:val="0"/>
          <w:color w:val="auto"/>
        </w:rPr>
        <w:t xml:space="preserve"> (randômico)</w:t>
      </w:r>
      <w:r w:rsidRPr="00C07A16">
        <w:rPr>
          <w:b w:val="0"/>
          <w:color w:val="auto"/>
        </w:rPr>
        <w:t xml:space="preserve"> de 5 (cinco) até 30 (trinta) minutos, controlado pelo sistema eletrônico. Findo o tempo aleatório,</w:t>
      </w:r>
      <w:r w:rsidR="000F14E7" w:rsidRPr="00C07A16">
        <w:rPr>
          <w:b w:val="0"/>
          <w:color w:val="auto"/>
        </w:rPr>
        <w:t xml:space="preserve"> </w:t>
      </w:r>
      <w:r w:rsidRPr="00C07A16">
        <w:rPr>
          <w:b w:val="0"/>
          <w:color w:val="auto"/>
        </w:rPr>
        <w:t>será automaticamente encerrada a sessão de lances.</w:t>
      </w:r>
    </w:p>
    <w:p w:rsidR="00F36896" w:rsidRPr="00C07A16" w:rsidRDefault="00F36896" w:rsidP="00666D44">
      <w:pPr>
        <w:pStyle w:val="Corpodetexto2"/>
        <w:numPr>
          <w:ilvl w:val="2"/>
          <w:numId w:val="17"/>
        </w:numPr>
        <w:tabs>
          <w:tab w:val="num" w:pos="709"/>
          <w:tab w:val="left" w:pos="993"/>
          <w:tab w:val="num" w:pos="1440"/>
        </w:tabs>
        <w:spacing w:before="240" w:after="240"/>
        <w:ind w:left="0" w:firstLine="0"/>
        <w:rPr>
          <w:b w:val="0"/>
          <w:bCs w:val="0"/>
          <w:color w:val="auto"/>
        </w:rPr>
      </w:pPr>
      <w:r w:rsidRPr="00FF6DDB">
        <w:rPr>
          <w:b w:val="0"/>
          <w:color w:val="auto"/>
        </w:rPr>
        <w:lastRenderedPageBreak/>
        <w:t>A critério do Pregoeiro, em razão do quantitativo de lotes e itens licitados, poderá ser realizada a disputa simultânea de 2 (dois) ou mais lotes, conforme informado no “chat” do sistema.</w:t>
      </w:r>
    </w:p>
    <w:p w:rsidR="00F465DF" w:rsidRPr="00B075D8" w:rsidRDefault="0037288C" w:rsidP="00666D44">
      <w:pPr>
        <w:pStyle w:val="Corpodetexto2"/>
        <w:numPr>
          <w:ilvl w:val="2"/>
          <w:numId w:val="17"/>
        </w:numPr>
        <w:tabs>
          <w:tab w:val="num" w:pos="709"/>
          <w:tab w:val="left" w:pos="993"/>
          <w:tab w:val="num" w:pos="1440"/>
        </w:tabs>
        <w:spacing w:before="240" w:after="240"/>
        <w:ind w:left="0" w:firstLine="0"/>
        <w:rPr>
          <w:b w:val="0"/>
          <w:bCs w:val="0"/>
          <w:color w:val="auto"/>
        </w:rPr>
      </w:pPr>
      <w:r w:rsidRPr="00B075D8">
        <w:rPr>
          <w:b w:val="0"/>
          <w:bCs w:val="0"/>
          <w:color w:val="auto"/>
        </w:rPr>
        <w:t xml:space="preserve">Durante o transcurso da sessão </w:t>
      </w:r>
      <w:r w:rsidR="004E4923" w:rsidRPr="00B075D8">
        <w:rPr>
          <w:b w:val="0"/>
          <w:bCs w:val="0"/>
          <w:color w:val="auto"/>
        </w:rPr>
        <w:t>de lances,</w:t>
      </w:r>
      <w:r w:rsidRPr="00B075D8">
        <w:rPr>
          <w:b w:val="0"/>
          <w:bCs w:val="0"/>
          <w:color w:val="auto"/>
        </w:rPr>
        <w:t xml:space="preserve"> serão divulgados, em tempo real, o valor e horário do menor lance apresentado pelos licitantes, bem como todas as mensagens trocadas no “chat” do sistema, </w:t>
      </w:r>
      <w:r w:rsidR="006730E5" w:rsidRPr="00B075D8">
        <w:rPr>
          <w:b w:val="0"/>
          <w:bCs w:val="0"/>
          <w:color w:val="auto"/>
        </w:rPr>
        <w:t>sendo vedada a identificação do fornecedor até a finalização do tempo randômico</w:t>
      </w:r>
      <w:r w:rsidRPr="00B075D8">
        <w:rPr>
          <w:b w:val="0"/>
          <w:bCs w:val="0"/>
          <w:color w:val="auto"/>
        </w:rPr>
        <w:t>.</w:t>
      </w:r>
    </w:p>
    <w:p w:rsidR="00F465DF" w:rsidRPr="00B075D8" w:rsidRDefault="004E4923" w:rsidP="00666D44">
      <w:pPr>
        <w:pStyle w:val="Corpodetexto2"/>
        <w:numPr>
          <w:ilvl w:val="2"/>
          <w:numId w:val="17"/>
        </w:numPr>
        <w:tabs>
          <w:tab w:val="num" w:pos="709"/>
          <w:tab w:val="left" w:pos="993"/>
          <w:tab w:val="num" w:pos="1440"/>
        </w:tabs>
        <w:spacing w:before="240" w:after="240"/>
        <w:ind w:left="0" w:firstLine="0"/>
        <w:rPr>
          <w:b w:val="0"/>
          <w:bCs w:val="0"/>
          <w:color w:val="auto"/>
        </w:rPr>
      </w:pPr>
      <w:r w:rsidRPr="00B075D8">
        <w:rPr>
          <w:b w:val="0"/>
          <w:bCs w:val="0"/>
          <w:color w:val="auto"/>
        </w:rPr>
        <w:t xml:space="preserve">Durante toda a sessão de lances, o sistema permitirá que o licitante cubra o seu próprio lance e não obrigatoriamente o de menor valor da sessão. </w:t>
      </w:r>
    </w:p>
    <w:p w:rsidR="00F465DF" w:rsidRPr="00B075D8" w:rsidRDefault="004E4923" w:rsidP="00666D44">
      <w:pPr>
        <w:pStyle w:val="Corpodetexto2"/>
        <w:numPr>
          <w:ilvl w:val="2"/>
          <w:numId w:val="17"/>
        </w:numPr>
        <w:tabs>
          <w:tab w:val="num" w:pos="709"/>
          <w:tab w:val="left" w:pos="993"/>
          <w:tab w:val="num" w:pos="1440"/>
        </w:tabs>
        <w:spacing w:before="240" w:after="240"/>
        <w:ind w:left="0" w:firstLine="0"/>
        <w:rPr>
          <w:b w:val="0"/>
          <w:bCs w:val="0"/>
          <w:color w:val="auto"/>
        </w:rPr>
      </w:pPr>
      <w:r w:rsidRPr="00B075D8">
        <w:rPr>
          <w:b w:val="0"/>
          <w:bCs w:val="0"/>
          <w:color w:val="auto"/>
        </w:rPr>
        <w:t>Serão aceitos dois ou mais lances de mesmo valor, desde que sejam de fornecedores distintos. Neste caso, a ordem de classificação seguirá a ordem cronológica de recebimento dos lances.</w:t>
      </w:r>
    </w:p>
    <w:p w:rsidR="00F465DF" w:rsidRDefault="004E4923" w:rsidP="00666D44">
      <w:pPr>
        <w:pStyle w:val="Corpodetexto"/>
        <w:numPr>
          <w:ilvl w:val="2"/>
          <w:numId w:val="17"/>
        </w:numPr>
        <w:tabs>
          <w:tab w:val="num" w:pos="709"/>
          <w:tab w:val="left" w:pos="993"/>
          <w:tab w:val="num" w:pos="1440"/>
        </w:tabs>
        <w:spacing w:before="240" w:after="240" w:line="240" w:lineRule="auto"/>
        <w:ind w:left="0" w:firstLine="0"/>
        <w:rPr>
          <w:sz w:val="24"/>
          <w:szCs w:val="24"/>
        </w:rPr>
      </w:pPr>
      <w:r w:rsidRPr="00B075D8">
        <w:rPr>
          <w:sz w:val="24"/>
          <w:szCs w:val="24"/>
        </w:rPr>
        <w:t>Caso o proponente não realize lances, será considerado, para efeito de classificação final, o valor da proposta comercial inicialmente apresentada.</w:t>
      </w:r>
    </w:p>
    <w:p w:rsidR="00197AC0" w:rsidRPr="002C244A" w:rsidRDefault="00197AC0" w:rsidP="00197AC0">
      <w:pPr>
        <w:pStyle w:val="Corpodetexto"/>
        <w:numPr>
          <w:ilvl w:val="2"/>
          <w:numId w:val="17"/>
        </w:numPr>
        <w:tabs>
          <w:tab w:val="left" w:pos="709"/>
          <w:tab w:val="num" w:pos="1440"/>
        </w:tabs>
        <w:spacing w:before="240" w:after="240" w:line="240" w:lineRule="auto"/>
        <w:ind w:left="0" w:firstLine="0"/>
        <w:rPr>
          <w:sz w:val="24"/>
          <w:szCs w:val="24"/>
        </w:rPr>
      </w:pPr>
      <w:r w:rsidRPr="002677F8">
        <w:rPr>
          <w:sz w:val="24"/>
          <w:szCs w:val="24"/>
        </w:rPr>
        <w:t xml:space="preserve">Eventuais pedidos de desistência relativos à proposta inicialmente apresentada ou aos lances ofertados no decorrer da sessão de disputa deverão ser registrados no “chat” do sistema, acompanhados da respectiva motivação, podendo ser aceitos </w:t>
      </w:r>
      <w:r>
        <w:rPr>
          <w:sz w:val="24"/>
          <w:szCs w:val="24"/>
        </w:rPr>
        <w:t>ou não, a critério do Pregoeiro</w:t>
      </w:r>
      <w:r w:rsidRPr="002C244A">
        <w:rPr>
          <w:sz w:val="24"/>
          <w:szCs w:val="24"/>
        </w:rPr>
        <w:t>.</w:t>
      </w:r>
    </w:p>
    <w:p w:rsidR="00F465DF" w:rsidRPr="00B075D8" w:rsidRDefault="0037288C" w:rsidP="00197AC0">
      <w:pPr>
        <w:pStyle w:val="Corpodetexto"/>
        <w:numPr>
          <w:ilvl w:val="2"/>
          <w:numId w:val="17"/>
        </w:numPr>
        <w:tabs>
          <w:tab w:val="num" w:pos="709"/>
          <w:tab w:val="left" w:pos="993"/>
          <w:tab w:val="num" w:pos="1440"/>
        </w:tabs>
        <w:spacing w:before="240" w:after="240" w:line="240" w:lineRule="auto"/>
        <w:ind w:left="0" w:firstLine="0"/>
        <w:rPr>
          <w:sz w:val="24"/>
          <w:szCs w:val="24"/>
        </w:rPr>
      </w:pPr>
      <w:r w:rsidRPr="00B075D8">
        <w:rPr>
          <w:sz w:val="24"/>
          <w:szCs w:val="24"/>
        </w:rPr>
        <w:t>No caso de desconexão do Pregoeiro no decorrer da etapa competitiva do pregão, o sistema eletrônico permanecerá acessível aos licitantes para a recepção dos lances. O Pregoeiro, quando possível, dará continuidade à sua atuação no certame, sem prejuízo dos atos realizados.</w:t>
      </w:r>
    </w:p>
    <w:p w:rsidR="00F465DF" w:rsidRPr="00B075D8" w:rsidRDefault="0037288C" w:rsidP="00666D44">
      <w:pPr>
        <w:pStyle w:val="Corpodetexto"/>
        <w:widowControl w:val="0"/>
        <w:numPr>
          <w:ilvl w:val="3"/>
          <w:numId w:val="17"/>
        </w:numPr>
        <w:tabs>
          <w:tab w:val="num" w:pos="851"/>
          <w:tab w:val="left" w:pos="993"/>
        </w:tabs>
        <w:spacing w:before="240" w:after="240" w:line="240" w:lineRule="auto"/>
        <w:ind w:left="0" w:firstLine="0"/>
        <w:rPr>
          <w:sz w:val="24"/>
          <w:szCs w:val="24"/>
        </w:rPr>
      </w:pPr>
      <w:r w:rsidRPr="00B075D8">
        <w:rPr>
          <w:sz w:val="24"/>
          <w:szCs w:val="24"/>
        </w:rPr>
        <w:t>Quando a desconexão persistir por tempo superior a 10 (dez) minutos, a sessão do pregão será suspensa. A sessão terá reinício somente após comunicação expressa aos participantes.</w:t>
      </w:r>
    </w:p>
    <w:p w:rsidR="00CD2902" w:rsidRPr="00B075D8" w:rsidRDefault="004E4923" w:rsidP="00666D44">
      <w:pPr>
        <w:pStyle w:val="Ttulo1"/>
        <w:numPr>
          <w:ilvl w:val="0"/>
          <w:numId w:val="18"/>
        </w:numPr>
        <w:spacing w:before="240" w:after="240"/>
        <w:rPr>
          <w:rFonts w:ascii="Arial" w:hAnsi="Arial" w:cs="Arial"/>
          <w:color w:val="auto"/>
          <w:sz w:val="24"/>
          <w:szCs w:val="24"/>
        </w:rPr>
      </w:pPr>
      <w:bookmarkStart w:id="49" w:name="_Toc25147060"/>
      <w:r w:rsidRPr="00B075D8">
        <w:rPr>
          <w:rFonts w:ascii="Arial" w:hAnsi="Arial" w:cs="Arial"/>
          <w:color w:val="auto"/>
          <w:sz w:val="24"/>
          <w:szCs w:val="24"/>
        </w:rPr>
        <w:t>DA ACEITABILIDADE DA PROPOSTA</w:t>
      </w:r>
      <w:bookmarkEnd w:id="49"/>
    </w:p>
    <w:p w:rsidR="00F465DF" w:rsidRPr="00B075D8" w:rsidRDefault="0037288C" w:rsidP="00666D44">
      <w:pPr>
        <w:pStyle w:val="Corpodetexto"/>
        <w:numPr>
          <w:ilvl w:val="1"/>
          <w:numId w:val="18"/>
        </w:numPr>
        <w:tabs>
          <w:tab w:val="left" w:pos="567"/>
        </w:tabs>
        <w:spacing w:before="240" w:after="240" w:line="240" w:lineRule="auto"/>
        <w:ind w:left="0" w:firstLine="0"/>
        <w:rPr>
          <w:sz w:val="24"/>
          <w:szCs w:val="24"/>
        </w:rPr>
      </w:pPr>
      <w:r w:rsidRPr="00B075D8">
        <w:rPr>
          <w:sz w:val="24"/>
          <w:szCs w:val="24"/>
        </w:rPr>
        <w:t xml:space="preserve">O critério de julgamento será o de menor preço global ofertado, obtido de acordo com o Anexo </w:t>
      </w:r>
      <w:r w:rsidR="00EC0A7A" w:rsidRPr="00B075D8">
        <w:rPr>
          <w:sz w:val="24"/>
          <w:szCs w:val="24"/>
        </w:rPr>
        <w:t>I</w:t>
      </w:r>
      <w:r w:rsidRPr="00B075D8">
        <w:rPr>
          <w:sz w:val="24"/>
          <w:szCs w:val="24"/>
        </w:rPr>
        <w:t>I</w:t>
      </w:r>
      <w:r w:rsidR="00BC7F1D">
        <w:rPr>
          <w:sz w:val="24"/>
          <w:szCs w:val="24"/>
        </w:rPr>
        <w:t xml:space="preserve"> deste Edital</w:t>
      </w:r>
      <w:r w:rsidRPr="00B075D8">
        <w:rPr>
          <w:sz w:val="24"/>
          <w:szCs w:val="24"/>
        </w:rPr>
        <w:t>.</w:t>
      </w:r>
    </w:p>
    <w:p w:rsidR="00F465DF" w:rsidRPr="00B075D8" w:rsidRDefault="004E4923" w:rsidP="00666D44">
      <w:pPr>
        <w:pStyle w:val="Corpodetexto"/>
        <w:numPr>
          <w:ilvl w:val="1"/>
          <w:numId w:val="18"/>
        </w:numPr>
        <w:tabs>
          <w:tab w:val="left" w:pos="567"/>
        </w:tabs>
        <w:spacing w:before="240" w:after="240" w:line="240" w:lineRule="auto"/>
        <w:ind w:left="0" w:firstLine="0"/>
        <w:rPr>
          <w:sz w:val="24"/>
          <w:szCs w:val="24"/>
        </w:rPr>
      </w:pPr>
      <w:r w:rsidRPr="00B075D8">
        <w:rPr>
          <w:sz w:val="24"/>
          <w:szCs w:val="24"/>
        </w:rPr>
        <w:t>Encerrada a etapa de lances, o sistema identificará o licitante detentor da melhor oferta, o qual deverá enviar, de imediato, a proposta comercial escrita, adequada ao valor final ofertado durante a sessão do pregão e com especificação completa do objeto</w:t>
      </w:r>
      <w:r w:rsidR="006A5CC9">
        <w:rPr>
          <w:sz w:val="24"/>
          <w:szCs w:val="24"/>
        </w:rPr>
        <w:t>,</w:t>
      </w:r>
      <w:r w:rsidRPr="00B075D8">
        <w:rPr>
          <w:sz w:val="24"/>
          <w:szCs w:val="24"/>
        </w:rPr>
        <w:t xml:space="preserve"> </w:t>
      </w:r>
      <w:r w:rsidR="00285079" w:rsidRPr="00FF6DDB">
        <w:rPr>
          <w:sz w:val="24"/>
          <w:szCs w:val="24"/>
        </w:rPr>
        <w:t>inclusive com indicação de marca e modelo quando for o caso,</w:t>
      </w:r>
      <w:r w:rsidR="002B2038" w:rsidRPr="002B2038">
        <w:rPr>
          <w:sz w:val="24"/>
          <w:szCs w:val="24"/>
        </w:rPr>
        <w:t xml:space="preserve"> </w:t>
      </w:r>
      <w:r w:rsidRPr="00B075D8">
        <w:rPr>
          <w:sz w:val="24"/>
          <w:szCs w:val="24"/>
        </w:rPr>
        <w:t xml:space="preserve">para o e-mail </w:t>
      </w:r>
      <w:r w:rsidR="00C8727B" w:rsidRPr="00445DC8">
        <w:rPr>
          <w:sz w:val="24"/>
          <w:szCs w:val="24"/>
        </w:rPr>
        <w:t>a ser fornecido pelo Pregoeiro no “chat” do sistema</w:t>
      </w:r>
      <w:r w:rsidRPr="00B075D8">
        <w:rPr>
          <w:sz w:val="24"/>
          <w:szCs w:val="24"/>
        </w:rPr>
        <w:t>.</w:t>
      </w:r>
    </w:p>
    <w:p w:rsidR="00F465DF" w:rsidRPr="00B075D8" w:rsidRDefault="00D352B5" w:rsidP="00666D44">
      <w:pPr>
        <w:pStyle w:val="CPLPadrao"/>
        <w:numPr>
          <w:ilvl w:val="2"/>
          <w:numId w:val="18"/>
        </w:numPr>
        <w:spacing w:before="240" w:after="240"/>
        <w:ind w:left="0" w:firstLine="0"/>
      </w:pPr>
      <w:r w:rsidRPr="00D352B5">
        <w:t>O licitante enquadrado pelo Decreto nº 43.080/02, exceto as microempresas e empresas de pequeno porte optantes pelo Simples Nacional, deverá informar em sua proposta final os preços resultantes da dedução do ICMS</w:t>
      </w:r>
      <w:r w:rsidR="004E4923" w:rsidRPr="00B075D8">
        <w:t>.</w:t>
      </w:r>
    </w:p>
    <w:p w:rsidR="00F465DF" w:rsidRDefault="0037288C" w:rsidP="00666D44">
      <w:pPr>
        <w:numPr>
          <w:ilvl w:val="1"/>
          <w:numId w:val="18"/>
        </w:numPr>
        <w:tabs>
          <w:tab w:val="left" w:pos="567"/>
        </w:tabs>
        <w:suppressAutoHyphens w:val="0"/>
        <w:autoSpaceDE/>
        <w:spacing w:before="240" w:after="240"/>
        <w:ind w:left="0" w:firstLine="0"/>
        <w:jc w:val="both"/>
      </w:pPr>
      <w:r w:rsidRPr="00B075D8">
        <w:lastRenderedPageBreak/>
        <w:t>O Pregoeiro examinará a aceitabilidade da melhor oferta, quanto ao objeto e valor, decidindo motivadamente a respeito.</w:t>
      </w:r>
    </w:p>
    <w:p w:rsidR="007B1AE9" w:rsidRPr="00FF6DDB" w:rsidRDefault="007B1AE9" w:rsidP="00666D44">
      <w:pPr>
        <w:pStyle w:val="CPLPadrao"/>
        <w:numPr>
          <w:ilvl w:val="2"/>
          <w:numId w:val="18"/>
        </w:numPr>
        <w:spacing w:before="240" w:after="240"/>
        <w:ind w:left="0" w:firstLine="0"/>
      </w:pPr>
      <w:r w:rsidRPr="00FF6DDB">
        <w:t>Somente serão objeto de análise a marca e o modelo indicados pelo licitante arrematante em sua proposta final, quando for o caso, e, havendo desclassificação ou inabilitação, pelos demais licitantes, sucessivamente, respeitada a ordem de classificação.</w:t>
      </w:r>
    </w:p>
    <w:p w:rsidR="00F465DF" w:rsidRPr="00B075D8" w:rsidRDefault="0037288C" w:rsidP="00666D44">
      <w:pPr>
        <w:numPr>
          <w:ilvl w:val="1"/>
          <w:numId w:val="18"/>
        </w:numPr>
        <w:tabs>
          <w:tab w:val="left" w:pos="567"/>
        </w:tabs>
        <w:suppressAutoHyphens w:val="0"/>
        <w:autoSpaceDE/>
        <w:spacing w:before="240" w:after="240"/>
        <w:ind w:left="0" w:firstLine="0"/>
        <w:jc w:val="both"/>
      </w:pPr>
      <w:r w:rsidRPr="00B075D8">
        <w:t>São critérios de aceitabilidade das propostas:</w:t>
      </w:r>
    </w:p>
    <w:p w:rsidR="00F465DF" w:rsidRPr="00B075D8" w:rsidRDefault="0037288C" w:rsidP="00666D44">
      <w:pPr>
        <w:pStyle w:val="CPLPadrao"/>
        <w:numPr>
          <w:ilvl w:val="2"/>
          <w:numId w:val="18"/>
        </w:numPr>
        <w:spacing w:before="240" w:after="240"/>
        <w:ind w:left="0" w:firstLine="0"/>
      </w:pPr>
      <w:r w:rsidRPr="00B075D8">
        <w:t xml:space="preserve">Conformidade das especificações constantes na proposta </w:t>
      </w:r>
      <w:r w:rsidR="005B6896">
        <w:t>com aquelas previstas no Edital;</w:t>
      </w:r>
    </w:p>
    <w:p w:rsidR="00CB5EC8" w:rsidRPr="001F7F46" w:rsidRDefault="005F7E96" w:rsidP="005F7E96">
      <w:pPr>
        <w:pStyle w:val="CPLPadrao"/>
        <w:numPr>
          <w:ilvl w:val="2"/>
          <w:numId w:val="18"/>
        </w:numPr>
        <w:spacing w:before="240" w:after="240"/>
        <w:ind w:left="0" w:firstLine="0"/>
      </w:pPr>
      <w:r w:rsidRPr="00193DBD">
        <w:t>Compatibilidade dos preços unitários e global propostos com aqueles praticados no mercado, tendo como base os valores de referência constante do processo licitatório.</w:t>
      </w:r>
      <w:r w:rsidR="00CB5EC8" w:rsidRPr="001F7F46">
        <w:t xml:space="preserve"> </w:t>
      </w:r>
    </w:p>
    <w:p w:rsidR="00F465DF" w:rsidRDefault="004E4923" w:rsidP="00666D44">
      <w:pPr>
        <w:numPr>
          <w:ilvl w:val="1"/>
          <w:numId w:val="18"/>
        </w:numPr>
        <w:tabs>
          <w:tab w:val="left" w:pos="567"/>
        </w:tabs>
        <w:suppressAutoHyphens w:val="0"/>
        <w:autoSpaceDE/>
        <w:spacing w:before="240" w:after="240"/>
        <w:ind w:left="0" w:firstLine="0"/>
        <w:jc w:val="both"/>
      </w:pPr>
      <w:r w:rsidRPr="00B075D8">
        <w:t xml:space="preserve">A proposta comercial que desatender os critérios acima não será aceita pelo Pregoeiro, sendo desclassificado do certame o licitante que a tiver apresentado. </w:t>
      </w:r>
    </w:p>
    <w:p w:rsidR="00020745" w:rsidRPr="00FF6DDB" w:rsidRDefault="00020745" w:rsidP="00666D44">
      <w:pPr>
        <w:pStyle w:val="CPLPadrao"/>
        <w:numPr>
          <w:ilvl w:val="2"/>
          <w:numId w:val="18"/>
        </w:numPr>
        <w:spacing w:before="240" w:after="240"/>
        <w:ind w:left="0" w:firstLine="0"/>
      </w:pPr>
      <w:r w:rsidRPr="00FF6DDB">
        <w:t>Cabe ao licitante demonstrar que o produto ofertado atende a todas especificações técnicas previstas neste Edital, sob pena de não aceitação de sua proposta.</w:t>
      </w:r>
    </w:p>
    <w:p w:rsidR="00F465DF" w:rsidRPr="00B075D8" w:rsidRDefault="004E4923" w:rsidP="00666D44">
      <w:pPr>
        <w:numPr>
          <w:ilvl w:val="1"/>
          <w:numId w:val="18"/>
        </w:numPr>
        <w:tabs>
          <w:tab w:val="left" w:pos="567"/>
        </w:tabs>
        <w:suppressAutoHyphens w:val="0"/>
        <w:autoSpaceDE/>
        <w:spacing w:before="240" w:after="240"/>
        <w:ind w:left="0" w:firstLine="0"/>
        <w:jc w:val="both"/>
      </w:pPr>
      <w:r w:rsidRPr="00B075D8">
        <w:t xml:space="preserve">Também </w:t>
      </w:r>
      <w:r w:rsidR="0037288C" w:rsidRPr="00B075D8">
        <w:t>não serão aceitas as propostas que apresentarem preços manifestamente inexequíveis ou excessivos, consoante o inciso II do artigo 48 da Lei Federal nº 8.666/93.</w:t>
      </w:r>
    </w:p>
    <w:p w:rsidR="00F465DF" w:rsidRPr="00B075D8" w:rsidRDefault="0037288C" w:rsidP="00666D44">
      <w:pPr>
        <w:numPr>
          <w:ilvl w:val="1"/>
          <w:numId w:val="18"/>
        </w:numPr>
        <w:tabs>
          <w:tab w:val="left" w:pos="567"/>
        </w:tabs>
        <w:suppressAutoHyphens w:val="0"/>
        <w:autoSpaceDE/>
        <w:spacing w:before="240" w:after="240"/>
        <w:ind w:left="0" w:firstLine="0"/>
        <w:jc w:val="both"/>
      </w:pPr>
      <w:r w:rsidRPr="00B075D8">
        <w:t>Caso o Pregoeiro entenda que o preço é inexequível, estabelecer</w:t>
      </w:r>
      <w:r w:rsidR="0093219B" w:rsidRPr="00B075D8">
        <w:t>á</w:t>
      </w:r>
      <w:r w:rsidRPr="00B075D8">
        <w:t xml:space="preserve"> prazo para que o licitante demonstre a exequibilidade de seu preço. </w:t>
      </w:r>
    </w:p>
    <w:p w:rsidR="009B11DF" w:rsidRPr="007B6589" w:rsidRDefault="009B11DF" w:rsidP="00666D44">
      <w:pPr>
        <w:numPr>
          <w:ilvl w:val="2"/>
          <w:numId w:val="18"/>
        </w:numPr>
        <w:tabs>
          <w:tab w:val="left" w:pos="851"/>
        </w:tabs>
        <w:suppressAutoHyphens w:val="0"/>
        <w:autoSpaceDE/>
        <w:spacing w:before="240" w:after="240"/>
        <w:ind w:left="0" w:firstLine="0"/>
        <w:jc w:val="both"/>
      </w:pPr>
      <w:r>
        <w:t>O licitante deverá demonstrar a exequibilidade do seu preço através da documentação abaixo</w:t>
      </w:r>
      <w:r w:rsidRPr="007B6589">
        <w:t>:</w:t>
      </w:r>
    </w:p>
    <w:p w:rsidR="009B11DF" w:rsidRPr="007B6589" w:rsidRDefault="009B11DF" w:rsidP="00666D44">
      <w:pPr>
        <w:numPr>
          <w:ilvl w:val="3"/>
          <w:numId w:val="18"/>
        </w:numPr>
        <w:tabs>
          <w:tab w:val="left" w:pos="851"/>
        </w:tabs>
        <w:suppressAutoHyphens w:val="0"/>
        <w:autoSpaceDE/>
        <w:spacing w:before="240" w:after="240"/>
        <w:ind w:left="0" w:firstLine="0"/>
        <w:jc w:val="both"/>
      </w:pPr>
      <w:r w:rsidRPr="007B6589">
        <w:t>Planilha de custos</w:t>
      </w:r>
      <w:r>
        <w:t xml:space="preserve"> detalhada </w:t>
      </w:r>
      <w:r w:rsidRPr="007B6589">
        <w:t>elaborada pelo licitante; e</w:t>
      </w:r>
    </w:p>
    <w:p w:rsidR="009B11DF" w:rsidRDefault="009B11DF" w:rsidP="00666D44">
      <w:pPr>
        <w:numPr>
          <w:ilvl w:val="3"/>
          <w:numId w:val="18"/>
        </w:numPr>
        <w:tabs>
          <w:tab w:val="left" w:pos="851"/>
        </w:tabs>
        <w:suppressAutoHyphens w:val="0"/>
        <w:autoSpaceDE/>
        <w:spacing w:before="240" w:after="240"/>
        <w:ind w:left="0" w:firstLine="0"/>
        <w:jc w:val="both"/>
      </w:pPr>
      <w:r w:rsidRPr="007B6589">
        <w:t>Documento</w:t>
      </w:r>
      <w:r>
        <w:t>s</w:t>
      </w:r>
      <w:r w:rsidRPr="007B6589">
        <w:t xml:space="preserve"> que comprove</w:t>
      </w:r>
      <w:r>
        <w:t>m</w:t>
      </w:r>
      <w:r w:rsidRPr="007B6589">
        <w:t xml:space="preserve"> </w:t>
      </w:r>
      <w:r>
        <w:t>os custos constantes da planilha do subitem anterior</w:t>
      </w:r>
      <w:r w:rsidRPr="007B6589">
        <w:t>.</w:t>
      </w:r>
    </w:p>
    <w:p w:rsidR="00F36896" w:rsidRPr="00CB5EC8" w:rsidRDefault="00F36896" w:rsidP="00666D44">
      <w:pPr>
        <w:numPr>
          <w:ilvl w:val="1"/>
          <w:numId w:val="18"/>
        </w:numPr>
        <w:tabs>
          <w:tab w:val="left" w:pos="567"/>
        </w:tabs>
        <w:suppressAutoHyphens w:val="0"/>
        <w:autoSpaceDE/>
        <w:spacing w:before="240" w:after="240"/>
        <w:ind w:left="0" w:firstLine="0"/>
        <w:jc w:val="both"/>
      </w:pPr>
      <w:r w:rsidRPr="00CB5EC8">
        <w:t>EXIGÊNCIA DE AMOSTRA/PROTÓTIPO: Caso haja previsão de exigência de amostra ou protótipo no Anexo VI</w:t>
      </w:r>
      <w:r w:rsidR="00FE4AEA" w:rsidRPr="00FF6DDB">
        <w:t>I</w:t>
      </w:r>
      <w:r w:rsidRPr="00FF6DDB">
        <w:t xml:space="preserve"> (Termo de Referência), o Pregoeiro poderá solicitar sua apresentação, para análise de sua conformidade com as exigências do Edital. </w:t>
      </w:r>
    </w:p>
    <w:p w:rsidR="009651C4" w:rsidRDefault="009651C4" w:rsidP="00666D44">
      <w:pPr>
        <w:numPr>
          <w:ilvl w:val="2"/>
          <w:numId w:val="18"/>
        </w:numPr>
        <w:suppressAutoHyphens w:val="0"/>
        <w:autoSpaceDE/>
        <w:spacing w:before="240" w:after="240"/>
        <w:ind w:left="0" w:firstLine="0"/>
        <w:jc w:val="both"/>
      </w:pPr>
      <w:proofErr w:type="gramStart"/>
      <w:r w:rsidRPr="00E937CD">
        <w:t>A(</w:t>
      </w:r>
      <w:proofErr w:type="gramEnd"/>
      <w:r w:rsidRPr="00E937CD">
        <w:t>s) amostra(s) deverá(</w:t>
      </w:r>
      <w:proofErr w:type="spellStart"/>
      <w:r w:rsidRPr="00E937CD">
        <w:t>ão</w:t>
      </w:r>
      <w:proofErr w:type="spellEnd"/>
      <w:r w:rsidRPr="00E937CD">
        <w:t>) ser apresentada(s) pelo primeiro colocado e, havendo desclassificação ou inabilitação, pelo segundo colocado, e assim sucessivamente, respeitando a ordem de classificação final dos lances ofertados.</w:t>
      </w:r>
    </w:p>
    <w:p w:rsidR="00F36896" w:rsidRPr="00FF6DDB" w:rsidRDefault="00F36896" w:rsidP="00666D44">
      <w:pPr>
        <w:numPr>
          <w:ilvl w:val="2"/>
          <w:numId w:val="18"/>
        </w:numPr>
        <w:suppressAutoHyphens w:val="0"/>
        <w:autoSpaceDE/>
        <w:spacing w:before="240" w:after="240"/>
        <w:ind w:left="0" w:firstLine="0"/>
        <w:jc w:val="both"/>
      </w:pPr>
      <w:r w:rsidRPr="00FF6DDB">
        <w:lastRenderedPageBreak/>
        <w:t>No “chat” do sistema, o Pregoeiro orientará os licitantes interessados acerca das medidas necessárias ao acompanhamento do procedimento de análise das amostras eventualmente apresentadas.</w:t>
      </w:r>
    </w:p>
    <w:p w:rsidR="00F36896" w:rsidRPr="00FF6DDB" w:rsidRDefault="00F36896" w:rsidP="00666D44">
      <w:pPr>
        <w:numPr>
          <w:ilvl w:val="1"/>
          <w:numId w:val="18"/>
        </w:numPr>
        <w:tabs>
          <w:tab w:val="left" w:pos="567"/>
        </w:tabs>
        <w:suppressAutoHyphens w:val="0"/>
        <w:autoSpaceDE/>
        <w:spacing w:before="240" w:after="240"/>
        <w:ind w:left="0" w:firstLine="0"/>
        <w:jc w:val="both"/>
      </w:pPr>
      <w:r w:rsidRPr="00FF6DDB">
        <w:t>Caso o licitante não apresente amostra/protótipo no prazo definido no Anexo V</w:t>
      </w:r>
      <w:r w:rsidR="00FE4AEA" w:rsidRPr="00FF6DDB">
        <w:t>I</w:t>
      </w:r>
      <w:r w:rsidRPr="00FF6DDB">
        <w:t>I (Termo de Referência), ou na hipótese de não atendimento às exigências do Edital, a proposta do licitante não será aceita.</w:t>
      </w:r>
    </w:p>
    <w:p w:rsidR="00F36896" w:rsidRPr="00FF6DDB" w:rsidRDefault="00F36896" w:rsidP="00666D44">
      <w:pPr>
        <w:numPr>
          <w:ilvl w:val="1"/>
          <w:numId w:val="18"/>
        </w:numPr>
        <w:suppressAutoHyphens w:val="0"/>
        <w:autoSpaceDE/>
        <w:spacing w:before="240" w:after="240"/>
        <w:ind w:left="0" w:firstLine="0"/>
        <w:jc w:val="both"/>
      </w:pPr>
      <w:r w:rsidRPr="00FF6DDB">
        <w:t xml:space="preserve">As amostras poderão ser dispensadas pelo setor técnico responsável pela análise do objeto, desde que apresentado prospecto ou manual do produto ofertado, os quais contenham todas as informações técnicas do objeto, atendendo às exigências </w:t>
      </w:r>
      <w:proofErr w:type="spellStart"/>
      <w:r w:rsidRPr="00FF6DDB">
        <w:t>editalícias</w:t>
      </w:r>
      <w:proofErr w:type="spellEnd"/>
      <w:r w:rsidRPr="00FF6DDB">
        <w:t>, ou pelo prévio conhecimento acerca da aceitabilidade da marca/modelo apresentado pelo licitante.</w:t>
      </w:r>
    </w:p>
    <w:p w:rsidR="00476F17" w:rsidRPr="00FF6DDB" w:rsidRDefault="00476F17" w:rsidP="00666D44">
      <w:pPr>
        <w:numPr>
          <w:ilvl w:val="1"/>
          <w:numId w:val="18"/>
        </w:numPr>
        <w:suppressAutoHyphens w:val="0"/>
        <w:autoSpaceDE/>
        <w:spacing w:before="240" w:after="240"/>
        <w:ind w:left="0" w:firstLine="0"/>
        <w:jc w:val="both"/>
      </w:pPr>
      <w:proofErr w:type="gramStart"/>
      <w:r w:rsidRPr="00FF6DDB">
        <w:t>A(</w:t>
      </w:r>
      <w:proofErr w:type="gramEnd"/>
      <w:r w:rsidRPr="00FF6DDB">
        <w:t>s) amostra(s) apresentada(s) pelo(s) licitante(s) deverá(</w:t>
      </w:r>
      <w:proofErr w:type="spellStart"/>
      <w:r w:rsidRPr="00FF6DDB">
        <w:t>ão</w:t>
      </w:r>
      <w:proofErr w:type="spellEnd"/>
      <w:r w:rsidRPr="00FF6DDB">
        <w:t>) ser recolhida(s) em até 30 (trinta) dias, contados da homologação do processo licitatório, ressalvados os casos em que for conveniente para a Administração mantê-la(s) em sua posse até a entrega definitiva do objeto.</w:t>
      </w:r>
    </w:p>
    <w:p w:rsidR="00476F17" w:rsidRPr="00FF6DDB" w:rsidRDefault="00476F17" w:rsidP="00666D44">
      <w:pPr>
        <w:numPr>
          <w:ilvl w:val="2"/>
          <w:numId w:val="18"/>
        </w:numPr>
        <w:tabs>
          <w:tab w:val="left" w:pos="851"/>
        </w:tabs>
        <w:suppressAutoHyphens w:val="0"/>
        <w:autoSpaceDE/>
        <w:spacing w:before="240" w:after="240"/>
        <w:ind w:left="0" w:firstLine="0"/>
        <w:jc w:val="both"/>
        <w:rPr>
          <w:kern w:val="0"/>
          <w:lang w:eastAsia="pt-BR"/>
        </w:rPr>
      </w:pPr>
      <w:r w:rsidRPr="00FF6DDB">
        <w:rPr>
          <w:kern w:val="0"/>
          <w:lang w:eastAsia="pt-BR"/>
        </w:rPr>
        <w:t xml:space="preserve">O recolhimento </w:t>
      </w:r>
      <w:proofErr w:type="gramStart"/>
      <w:r w:rsidRPr="00FF6DDB">
        <w:rPr>
          <w:kern w:val="0"/>
          <w:lang w:eastAsia="pt-BR"/>
        </w:rPr>
        <w:t>da(</w:t>
      </w:r>
      <w:proofErr w:type="gramEnd"/>
      <w:r w:rsidRPr="00FF6DDB">
        <w:rPr>
          <w:kern w:val="0"/>
          <w:lang w:eastAsia="pt-BR"/>
        </w:rPr>
        <w:t xml:space="preserve">s) amostra(s), mencionado no subitem anterior, deverá ser realizado por representante da empresa com poderes devidamente comprovados, eximindo-se a Procuradoria-Geral de Justiça de qualquer ônus por inutilização ou danos decorrentes de testes efetuados no produto. </w:t>
      </w:r>
    </w:p>
    <w:p w:rsidR="00476F17" w:rsidRPr="00FF6DDB" w:rsidRDefault="00476F17" w:rsidP="00666D44">
      <w:pPr>
        <w:numPr>
          <w:ilvl w:val="2"/>
          <w:numId w:val="18"/>
        </w:numPr>
        <w:tabs>
          <w:tab w:val="left" w:pos="851"/>
        </w:tabs>
        <w:suppressAutoHyphens w:val="0"/>
        <w:autoSpaceDE/>
        <w:spacing w:before="240" w:after="240"/>
        <w:ind w:left="0" w:firstLine="0"/>
        <w:jc w:val="both"/>
        <w:rPr>
          <w:kern w:val="0"/>
          <w:lang w:eastAsia="pt-BR"/>
        </w:rPr>
      </w:pPr>
      <w:proofErr w:type="gramStart"/>
      <w:r w:rsidRPr="00FF6DDB">
        <w:rPr>
          <w:kern w:val="0"/>
          <w:lang w:eastAsia="pt-BR"/>
        </w:rPr>
        <w:t>À(</w:t>
      </w:r>
      <w:proofErr w:type="gramEnd"/>
      <w:r w:rsidRPr="00FF6DDB">
        <w:rPr>
          <w:kern w:val="0"/>
          <w:lang w:eastAsia="pt-BR"/>
        </w:rPr>
        <w:t>s) amostra(s) não recolhida(s) no prazo estipulado será dado destino que melhor convier à Procuradoria-Geral de Justiça, a critério deste Órgão.</w:t>
      </w:r>
    </w:p>
    <w:p w:rsidR="00F465DF" w:rsidRPr="00B075D8" w:rsidRDefault="004E4923" w:rsidP="00666D44">
      <w:pPr>
        <w:numPr>
          <w:ilvl w:val="1"/>
          <w:numId w:val="18"/>
        </w:numPr>
        <w:suppressAutoHyphens w:val="0"/>
        <w:autoSpaceDE/>
        <w:spacing w:before="240" w:after="240"/>
        <w:ind w:left="0" w:firstLine="0"/>
        <w:jc w:val="both"/>
      </w:pPr>
      <w:r w:rsidRPr="00B075D8">
        <w:t xml:space="preserve">Constatada a satisfação das exigências </w:t>
      </w:r>
      <w:proofErr w:type="spellStart"/>
      <w:r w:rsidRPr="00B075D8">
        <w:t>editalícias</w:t>
      </w:r>
      <w:proofErr w:type="spellEnd"/>
      <w:r w:rsidRPr="00B075D8">
        <w:t>, inclusive quanto a amostra/protótipo, quando for o caso, o Pregoeiro declarará aceita a melhor proposta.</w:t>
      </w:r>
    </w:p>
    <w:p w:rsidR="00F465DF" w:rsidRPr="00B075D8" w:rsidRDefault="004E4923" w:rsidP="00666D44">
      <w:pPr>
        <w:pStyle w:val="Ttulo1"/>
        <w:numPr>
          <w:ilvl w:val="0"/>
          <w:numId w:val="18"/>
        </w:numPr>
        <w:spacing w:before="240" w:after="240"/>
        <w:rPr>
          <w:rFonts w:ascii="Arial" w:hAnsi="Arial" w:cs="Arial"/>
          <w:b w:val="0"/>
          <w:color w:val="auto"/>
          <w:sz w:val="24"/>
          <w:szCs w:val="24"/>
        </w:rPr>
      </w:pPr>
      <w:bookmarkStart w:id="50" w:name="_Toc25147061"/>
      <w:r w:rsidRPr="00B075D8">
        <w:rPr>
          <w:rFonts w:ascii="Arial" w:hAnsi="Arial" w:cs="Arial"/>
          <w:color w:val="auto"/>
          <w:sz w:val="24"/>
          <w:szCs w:val="24"/>
        </w:rPr>
        <w:t>DA HABILITAÇÃO</w:t>
      </w:r>
      <w:bookmarkEnd w:id="50"/>
    </w:p>
    <w:p w:rsidR="00F465DF" w:rsidRPr="00B075D8" w:rsidRDefault="00E33C2C" w:rsidP="00666D44">
      <w:pPr>
        <w:numPr>
          <w:ilvl w:val="1"/>
          <w:numId w:val="18"/>
        </w:numPr>
        <w:suppressAutoHyphens w:val="0"/>
        <w:autoSpaceDE/>
        <w:spacing w:before="240" w:after="240"/>
        <w:ind w:left="0" w:firstLine="0"/>
        <w:jc w:val="both"/>
      </w:pPr>
      <w:r w:rsidRPr="001428FE">
        <w:t xml:space="preserve">O Pregoeiro consultará a situação de regularidade do licitante detentor da </w:t>
      </w:r>
      <w:r w:rsidRPr="00CB5EC8">
        <w:t>melhor proposta válida junto ao CAGEF, por meio do Certificado de Registro Cadastral – CRC, da Secretaria de Estado de Planejamento e Gestão de Minas Gerais (SEPLAG/MG).</w:t>
      </w:r>
    </w:p>
    <w:p w:rsidR="00F465DF" w:rsidRPr="00B075D8" w:rsidRDefault="004E4923" w:rsidP="00666D44">
      <w:pPr>
        <w:numPr>
          <w:ilvl w:val="1"/>
          <w:numId w:val="18"/>
        </w:numPr>
        <w:suppressAutoHyphens w:val="0"/>
        <w:autoSpaceDE/>
        <w:spacing w:before="240" w:after="240"/>
        <w:ind w:left="0" w:firstLine="0"/>
        <w:jc w:val="both"/>
      </w:pPr>
      <w:r w:rsidRPr="00B075D8">
        <w:t xml:space="preserve">Os documentos exigidos para habilitação (Anexo </w:t>
      </w:r>
      <w:r w:rsidR="00B25F7C" w:rsidRPr="00B075D8">
        <w:t>III</w:t>
      </w:r>
      <w:r w:rsidR="00EC0A7A" w:rsidRPr="00B075D8">
        <w:t xml:space="preserve"> </w:t>
      </w:r>
      <w:r w:rsidRPr="00B075D8">
        <w:t>d</w:t>
      </w:r>
      <w:r w:rsidR="004D0AA1">
        <w:t>este</w:t>
      </w:r>
      <w:r w:rsidRPr="00B075D8">
        <w:t xml:space="preserve"> Edital) que não estejam contemplados no banco de dados do CAGEF, ou que estiverem vencidos, deverão ser enviados para o e-mail </w:t>
      </w:r>
      <w:r w:rsidR="00C8727B" w:rsidRPr="00055F98">
        <w:t>a ser fornecido pelo Pregoeiro no “chat” do sistema eletrônico, imediatamente após a solicitação</w:t>
      </w:r>
      <w:r w:rsidRPr="00B075D8">
        <w:t xml:space="preserve">.  </w:t>
      </w:r>
      <w:r w:rsidR="006668A6" w:rsidRPr="00B075D8">
        <w:tab/>
      </w:r>
      <w:r w:rsidR="006668A6" w:rsidRPr="00B075D8">
        <w:tab/>
      </w:r>
    </w:p>
    <w:p w:rsidR="00F465DF" w:rsidRPr="003726CB" w:rsidRDefault="00E33C2C" w:rsidP="00666D44">
      <w:pPr>
        <w:numPr>
          <w:ilvl w:val="2"/>
          <w:numId w:val="18"/>
        </w:numPr>
        <w:tabs>
          <w:tab w:val="left" w:pos="851"/>
        </w:tabs>
        <w:suppressAutoHyphens w:val="0"/>
        <w:autoSpaceDE/>
        <w:spacing w:before="240" w:after="240"/>
        <w:ind w:left="0" w:firstLine="0"/>
        <w:jc w:val="both"/>
      </w:pPr>
      <w:r w:rsidRPr="001428FE">
        <w:t xml:space="preserve">Ainda </w:t>
      </w:r>
      <w:r w:rsidRPr="003726CB">
        <w:t>que o CRC contemple toda a documen</w:t>
      </w:r>
      <w:r w:rsidR="00C715CB" w:rsidRPr="003726CB">
        <w:t>tação exigida no E</w:t>
      </w:r>
      <w:r w:rsidRPr="003726CB">
        <w:t>dital, caso entenda necessário dirimir dúvida acerca da regularidade do licitante, o Pregoeiro poderá exigir a apresentação de qualquer dos documentos exigidos para habilitação (Anexo I</w:t>
      </w:r>
      <w:r w:rsidR="00650BA6" w:rsidRPr="003726CB">
        <w:t>I</w:t>
      </w:r>
      <w:r w:rsidRPr="003726CB">
        <w:t>I d</w:t>
      </w:r>
      <w:r w:rsidR="00E40287">
        <w:t>este</w:t>
      </w:r>
      <w:r w:rsidRPr="003726CB">
        <w:t xml:space="preserve"> Edital), bem como poderá proceder à consulta de certidões nos sítios eletrônicos públicos.</w:t>
      </w:r>
    </w:p>
    <w:p w:rsidR="00E33C2C" w:rsidRPr="003726CB" w:rsidRDefault="00E33C2C" w:rsidP="00666D44">
      <w:pPr>
        <w:numPr>
          <w:ilvl w:val="3"/>
          <w:numId w:val="18"/>
        </w:numPr>
        <w:tabs>
          <w:tab w:val="left" w:pos="1134"/>
        </w:tabs>
        <w:suppressAutoHyphens w:val="0"/>
        <w:autoSpaceDE/>
        <w:spacing w:before="240" w:after="240"/>
        <w:ind w:left="0" w:firstLine="0"/>
        <w:jc w:val="both"/>
      </w:pPr>
      <w:r w:rsidRPr="00FF6DDB">
        <w:lastRenderedPageBreak/>
        <w:t>A apresentação</w:t>
      </w:r>
      <w:r w:rsidR="0059038C">
        <w:t xml:space="preserve"> do CRC não dispensa o envio </w:t>
      </w:r>
      <w:r w:rsidRPr="00FF6DDB">
        <w:t>do documento de identificação, com foto, contendo números do RG e CPF do representante legal da empresa licitante e, se for o caso, da procuração conferindo poderes ao signatário da proposta.</w:t>
      </w:r>
    </w:p>
    <w:p w:rsidR="00F465DF" w:rsidRPr="00B075D8" w:rsidRDefault="0026238C" w:rsidP="00666D44">
      <w:pPr>
        <w:numPr>
          <w:ilvl w:val="3"/>
          <w:numId w:val="18"/>
        </w:numPr>
        <w:tabs>
          <w:tab w:val="left" w:pos="1134"/>
        </w:tabs>
        <w:suppressAutoHyphens w:val="0"/>
        <w:autoSpaceDE/>
        <w:spacing w:before="240" w:after="240"/>
        <w:ind w:left="0" w:firstLine="0"/>
        <w:jc w:val="both"/>
      </w:pPr>
      <w:r w:rsidRPr="00B075D8">
        <w:t>Em caso de dúvida quanto à autenticidade de documento, o Pregoeiro abrirá prazo de dois dias úteis para apresentação do documento original pelo licitante.</w:t>
      </w:r>
    </w:p>
    <w:p w:rsidR="00F465DF" w:rsidRPr="00B075D8" w:rsidRDefault="004E4923" w:rsidP="00666D44">
      <w:pPr>
        <w:numPr>
          <w:ilvl w:val="2"/>
          <w:numId w:val="18"/>
        </w:numPr>
        <w:tabs>
          <w:tab w:val="left" w:pos="851"/>
        </w:tabs>
        <w:suppressAutoHyphens w:val="0"/>
        <w:autoSpaceDE/>
        <w:spacing w:before="240" w:after="240"/>
        <w:ind w:left="0" w:firstLine="0"/>
        <w:jc w:val="both"/>
      </w:pPr>
      <w:r w:rsidRPr="00B075D8">
        <w:t xml:space="preserve">Para se valer do benefício previsto nos </w:t>
      </w:r>
      <w:proofErr w:type="spellStart"/>
      <w:r w:rsidRPr="00B075D8">
        <w:t>arts</w:t>
      </w:r>
      <w:proofErr w:type="spellEnd"/>
      <w:r w:rsidRPr="00B075D8">
        <w:t xml:space="preserve">. 42 e 43 da Lei Complementar </w:t>
      </w:r>
      <w:r w:rsidR="005B6896">
        <w:t xml:space="preserve">Federal </w:t>
      </w:r>
      <w:r w:rsidR="005F7E96">
        <w:t>nº 123/06, as microempresas,</w:t>
      </w:r>
      <w:r w:rsidRPr="00B075D8">
        <w:t xml:space="preserve"> empresas de pequeno porte </w:t>
      </w:r>
      <w:r w:rsidR="005F7E96">
        <w:t xml:space="preserve">e equiparadas </w:t>
      </w:r>
      <w:r w:rsidRPr="00B075D8">
        <w:t>deverão apresentar toda a documentação exigida para efeito de comprovação de regularidade fiscal</w:t>
      </w:r>
      <w:r w:rsidR="009957A4">
        <w:t xml:space="preserve"> e trabalhista</w:t>
      </w:r>
      <w:r w:rsidRPr="00B075D8">
        <w:t>, mesmo que esta</w:t>
      </w:r>
      <w:r w:rsidR="005B6896">
        <w:t>s</w:t>
      </w:r>
      <w:r w:rsidRPr="00B075D8">
        <w:t xml:space="preserve"> apresente</w:t>
      </w:r>
      <w:r w:rsidR="005B6896">
        <w:t>m</w:t>
      </w:r>
      <w:r w:rsidRPr="00B075D8">
        <w:t xml:space="preserve"> alguma restrição.</w:t>
      </w:r>
    </w:p>
    <w:p w:rsidR="00F465DF" w:rsidRPr="00B075D8" w:rsidRDefault="004E4923" w:rsidP="00666D44">
      <w:pPr>
        <w:numPr>
          <w:ilvl w:val="3"/>
          <w:numId w:val="18"/>
        </w:numPr>
        <w:tabs>
          <w:tab w:val="left" w:pos="1134"/>
        </w:tabs>
        <w:suppressAutoHyphens w:val="0"/>
        <w:autoSpaceDE/>
        <w:spacing w:before="240" w:after="240"/>
        <w:ind w:left="0" w:firstLine="0"/>
        <w:jc w:val="both"/>
      </w:pPr>
      <w:r w:rsidRPr="00B075D8">
        <w:t>Havendo alguma restrição na comprovação da regularidade fiscal</w:t>
      </w:r>
      <w:r w:rsidR="009957A4">
        <w:t xml:space="preserve"> e trabalhista</w:t>
      </w:r>
      <w:r w:rsidRPr="00B075D8">
        <w:t xml:space="preserve"> d</w:t>
      </w:r>
      <w:r w:rsidR="00E74598">
        <w:t>a</w:t>
      </w:r>
      <w:r w:rsidRPr="00B075D8">
        <w:t xml:space="preserve"> licitante ME/EPP</w:t>
      </w:r>
      <w:r w:rsidR="00E74598">
        <w:t xml:space="preserve"> ou equiparada</w:t>
      </w:r>
      <w:r w:rsidRPr="00B075D8">
        <w:t xml:space="preserve">, será assegurado o prazo de 5 (cinco) dias úteis, cujo termo inicial corresponderá ao momento em que for declarado vencedor do certame, prorrogável por igual período, a critério da Procuradoria-Geral de Justiça, mediante requerimento motivado, para regularização da documentação, pagamento ou parcelamento do débito, e emissão de eventuais certidões negativas ou positivas com efeito de negativa, nos termos do art. 43 da Lei </w:t>
      </w:r>
      <w:r w:rsidR="005B6896">
        <w:t xml:space="preserve">Complementar </w:t>
      </w:r>
      <w:r w:rsidRPr="00B075D8">
        <w:t>Federal nº 123/06.</w:t>
      </w:r>
    </w:p>
    <w:p w:rsidR="00F465DF" w:rsidRPr="00B075D8" w:rsidRDefault="0059038C" w:rsidP="00666D44">
      <w:pPr>
        <w:numPr>
          <w:ilvl w:val="1"/>
          <w:numId w:val="18"/>
        </w:numPr>
        <w:suppressAutoHyphens w:val="0"/>
        <w:autoSpaceDE/>
        <w:spacing w:before="240" w:after="240"/>
        <w:ind w:left="0" w:firstLine="0"/>
        <w:jc w:val="both"/>
      </w:pPr>
      <w:r w:rsidRPr="00447BF5">
        <w:t xml:space="preserve">Salvo aqueles documentos que por sua própria natureza tenham validade indeterminada, </w:t>
      </w:r>
      <w:r>
        <w:t>s</w:t>
      </w:r>
      <w:r w:rsidRPr="00447BF5">
        <w:t xml:space="preserve">eguindo o critério da Secretaria de Planejamento e Gestão do Estado de Minas Gerais (SEPLAG), todos os demais </w:t>
      </w:r>
      <w:r>
        <w:t>serão considerados válidos (aceitos</w:t>
      </w:r>
      <w:r w:rsidRPr="00447BF5">
        <w:t xml:space="preserve">) </w:t>
      </w:r>
      <w:r>
        <w:t>pelo prazo de 6 (seis) meses, contados a partir da data de sua expedição</w:t>
      </w:r>
      <w:r w:rsidRPr="00447BF5">
        <w:t>, caso não tenham prazo de validade neles consignado</w:t>
      </w:r>
      <w:r w:rsidR="004E4923" w:rsidRPr="00B075D8">
        <w:t>.</w:t>
      </w:r>
    </w:p>
    <w:p w:rsidR="00F465DF" w:rsidRPr="00B075D8" w:rsidRDefault="004E4923" w:rsidP="00666D44">
      <w:pPr>
        <w:numPr>
          <w:ilvl w:val="1"/>
          <w:numId w:val="18"/>
        </w:numPr>
        <w:suppressAutoHyphens w:val="0"/>
        <w:autoSpaceDE/>
        <w:spacing w:before="240" w:after="240"/>
        <w:ind w:left="0" w:firstLine="0"/>
        <w:jc w:val="both"/>
      </w:pPr>
      <w:r w:rsidRPr="00B075D8">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rsidR="00F465DF" w:rsidRPr="00B075D8" w:rsidRDefault="004E4923" w:rsidP="00666D44">
      <w:pPr>
        <w:numPr>
          <w:ilvl w:val="1"/>
          <w:numId w:val="18"/>
        </w:numPr>
        <w:suppressAutoHyphens w:val="0"/>
        <w:autoSpaceDE/>
        <w:spacing w:before="240" w:after="240"/>
        <w:ind w:left="0" w:firstLine="0"/>
        <w:jc w:val="both"/>
      </w:pPr>
      <w:r w:rsidRPr="00B075D8">
        <w:t xml:space="preserve">O licitante que atender plenamente às exigências </w:t>
      </w:r>
      <w:proofErr w:type="spellStart"/>
      <w:r w:rsidRPr="00B075D8">
        <w:t>editalícias</w:t>
      </w:r>
      <w:proofErr w:type="spellEnd"/>
      <w:r w:rsidRPr="00B075D8">
        <w:t xml:space="preserve"> será declarado vencedor do certame.</w:t>
      </w:r>
    </w:p>
    <w:p w:rsidR="00F465DF" w:rsidRPr="00B075D8" w:rsidRDefault="00E74598" w:rsidP="00666D44">
      <w:pPr>
        <w:numPr>
          <w:ilvl w:val="1"/>
          <w:numId w:val="18"/>
        </w:numPr>
        <w:suppressAutoHyphens w:val="0"/>
        <w:autoSpaceDE/>
        <w:spacing w:before="240" w:after="240"/>
        <w:ind w:left="0" w:firstLine="0"/>
        <w:jc w:val="both"/>
      </w:pPr>
      <w:r w:rsidRPr="00E74598">
        <w:t xml:space="preserve">PREFERÊNCIA DE ME/EPP OU EQUIPARADA (EMPATE FICTO): Finalizada a etapa de lances, será assegurado às microempresas, empresas de pequeno porte ou equiparadas, observada a classificação das propostas, o prazo para apresentar proposta de preço inferior àquela considerada vencedora do certame, nos termos do art. 7º do Decreto nº 47.437/18 e dos </w:t>
      </w:r>
      <w:proofErr w:type="spellStart"/>
      <w:r w:rsidRPr="00E74598">
        <w:t>arts</w:t>
      </w:r>
      <w:proofErr w:type="spellEnd"/>
      <w:r w:rsidRPr="00E74598">
        <w:t>. 44 e 45 da Lei Complementar Federal nº 123/06.</w:t>
      </w:r>
    </w:p>
    <w:p w:rsidR="00F465DF" w:rsidRPr="00B075D8" w:rsidRDefault="004E4923" w:rsidP="00666D44">
      <w:pPr>
        <w:numPr>
          <w:ilvl w:val="1"/>
          <w:numId w:val="18"/>
        </w:numPr>
        <w:suppressAutoHyphens w:val="0"/>
        <w:autoSpaceDE/>
        <w:spacing w:before="240" w:after="240"/>
        <w:ind w:left="0" w:firstLine="0"/>
        <w:jc w:val="both"/>
      </w:pPr>
      <w:r w:rsidRPr="00B075D8">
        <w:t xml:space="preserve"> O licitante vencedor do certame deverá encaminhar a documentação de habilitação original, ou cópia autenticada, e a proposta final escrita, para o Protocolo</w:t>
      </w:r>
      <w:r w:rsidR="00C20814">
        <w:t>-</w:t>
      </w:r>
      <w:r w:rsidRPr="00B075D8">
        <w:t xml:space="preserve"> </w:t>
      </w:r>
      <w:r w:rsidRPr="00B075D8">
        <w:lastRenderedPageBreak/>
        <w:t xml:space="preserve">Geral da Procuradoria-Geral de Justiça, no prazo máximo de </w:t>
      </w:r>
      <w:bookmarkStart w:id="51" w:name="Texto375"/>
      <w:r w:rsidRPr="00B075D8">
        <w:t>2 (</w:t>
      </w:r>
      <w:bookmarkEnd w:id="51"/>
      <w:r w:rsidRPr="00B075D8">
        <w:t>dois) dias úteis, contados da solicitação do Pregoeiro.</w:t>
      </w:r>
    </w:p>
    <w:p w:rsidR="00F465DF" w:rsidRPr="00B075D8" w:rsidRDefault="004E4923" w:rsidP="00666D44">
      <w:pPr>
        <w:numPr>
          <w:ilvl w:val="2"/>
          <w:numId w:val="18"/>
        </w:numPr>
        <w:tabs>
          <w:tab w:val="left" w:pos="851"/>
        </w:tabs>
        <w:suppressAutoHyphens w:val="0"/>
        <w:autoSpaceDE/>
        <w:spacing w:before="240" w:after="240"/>
        <w:ind w:left="0" w:firstLine="0"/>
        <w:jc w:val="both"/>
      </w:pPr>
      <w:r w:rsidRPr="00B075D8">
        <w:t xml:space="preserve">Os documentos poderão ser autenticados por servidor da </w:t>
      </w:r>
      <w:r w:rsidR="002B2038">
        <w:t>Diretoria de Compras e Licitações</w:t>
      </w:r>
      <w:r w:rsidRPr="00B075D8">
        <w:t>, hipótese em que as fotocópias deverão ser apresentadas ao Pregoeiro ou à equipe de apoio, acompanhadas dos originais</w:t>
      </w:r>
      <w:r w:rsidR="003C1EA7" w:rsidRPr="00B075D8">
        <w:t>. O licitante, posteriormente, deverá proceder ao protocolo da documentação, na forma acima descrita.</w:t>
      </w:r>
    </w:p>
    <w:p w:rsidR="00E261DD" w:rsidRPr="00B075D8" w:rsidRDefault="00E261DD" w:rsidP="00666D44">
      <w:pPr>
        <w:pStyle w:val="Ttulo1"/>
        <w:numPr>
          <w:ilvl w:val="0"/>
          <w:numId w:val="18"/>
        </w:numPr>
        <w:spacing w:before="240" w:after="240"/>
        <w:rPr>
          <w:rFonts w:ascii="Arial" w:hAnsi="Arial" w:cs="Arial"/>
          <w:color w:val="auto"/>
          <w:sz w:val="24"/>
          <w:szCs w:val="24"/>
        </w:rPr>
      </w:pPr>
      <w:bookmarkStart w:id="52" w:name="_Toc412453283"/>
      <w:bookmarkStart w:id="53" w:name="_Toc412453446"/>
      <w:bookmarkStart w:id="54" w:name="_Toc412453468"/>
      <w:bookmarkStart w:id="55" w:name="_Toc412453497"/>
      <w:bookmarkStart w:id="56" w:name="_Toc412454038"/>
      <w:bookmarkStart w:id="57" w:name="_Toc412732755"/>
      <w:bookmarkStart w:id="58" w:name="_Toc413073740"/>
      <w:bookmarkStart w:id="59" w:name="_Toc413082123"/>
      <w:bookmarkEnd w:id="52"/>
      <w:bookmarkEnd w:id="53"/>
      <w:bookmarkEnd w:id="54"/>
      <w:bookmarkEnd w:id="55"/>
      <w:bookmarkEnd w:id="56"/>
      <w:bookmarkEnd w:id="57"/>
      <w:bookmarkEnd w:id="58"/>
      <w:bookmarkEnd w:id="59"/>
      <w:r w:rsidRPr="00B075D8">
        <w:rPr>
          <w:rFonts w:ascii="Arial" w:hAnsi="Arial" w:cs="Arial"/>
          <w:color w:val="auto"/>
          <w:sz w:val="24"/>
          <w:szCs w:val="24"/>
        </w:rPr>
        <w:t xml:space="preserve"> </w:t>
      </w:r>
      <w:bookmarkStart w:id="60" w:name="_Toc25147062"/>
      <w:r w:rsidRPr="00B075D8">
        <w:rPr>
          <w:rFonts w:ascii="Arial" w:hAnsi="Arial" w:cs="Arial"/>
          <w:color w:val="auto"/>
          <w:sz w:val="24"/>
          <w:szCs w:val="24"/>
        </w:rPr>
        <w:t xml:space="preserve">DO </w:t>
      </w:r>
      <w:r w:rsidR="007F3E9E">
        <w:rPr>
          <w:rFonts w:ascii="Arial" w:hAnsi="Arial" w:cs="Arial"/>
          <w:color w:val="auto"/>
          <w:sz w:val="24"/>
          <w:szCs w:val="24"/>
        </w:rPr>
        <w:t xml:space="preserve">INTERESSE NO </w:t>
      </w:r>
      <w:r w:rsidRPr="00B075D8">
        <w:rPr>
          <w:rFonts w:ascii="Arial" w:hAnsi="Arial" w:cs="Arial"/>
          <w:color w:val="auto"/>
          <w:sz w:val="24"/>
          <w:szCs w:val="24"/>
        </w:rPr>
        <w:t>REGISTRO ADICIONAL DE PREÇOS</w:t>
      </w:r>
      <w:bookmarkEnd w:id="60"/>
    </w:p>
    <w:p w:rsidR="00120FF1" w:rsidRPr="00B075D8" w:rsidRDefault="005D74FA" w:rsidP="00666D44">
      <w:pPr>
        <w:numPr>
          <w:ilvl w:val="1"/>
          <w:numId w:val="18"/>
        </w:numPr>
        <w:suppressAutoHyphens w:val="0"/>
        <w:autoSpaceDE/>
        <w:spacing w:before="240" w:after="240"/>
        <w:ind w:left="0" w:firstLine="0"/>
        <w:jc w:val="both"/>
      </w:pPr>
      <w:r w:rsidRPr="00B075D8">
        <w:t>Após declarado o vencedor do certame</w:t>
      </w:r>
      <w:r w:rsidR="00E261DD" w:rsidRPr="00B075D8">
        <w:t>, o Pregoeiro solicitará aos demais licitantes cujas propostas iniciais tenham sido previamente classificadas que</w:t>
      </w:r>
      <w:r w:rsidRPr="00B075D8">
        <w:t xml:space="preserve">, no prazo </w:t>
      </w:r>
      <w:r w:rsidR="00896F6C" w:rsidRPr="00B075D8">
        <w:t xml:space="preserve">máximo </w:t>
      </w:r>
      <w:r w:rsidRPr="00B075D8">
        <w:t>de 5 (cinco) minutos,</w:t>
      </w:r>
      <w:r w:rsidR="00E261DD" w:rsidRPr="00B075D8">
        <w:t xml:space="preserve"> manifestem </w:t>
      </w:r>
      <w:r w:rsidRPr="00B075D8">
        <w:t xml:space="preserve">eventual interesse em executar o objeto da licitação pelo preço do </w:t>
      </w:r>
      <w:r w:rsidR="00896F6C" w:rsidRPr="00B075D8">
        <w:t xml:space="preserve">licitante </w:t>
      </w:r>
      <w:r w:rsidRPr="00B075D8">
        <w:t>vencedor</w:t>
      </w:r>
      <w:r w:rsidR="00902B94" w:rsidRPr="00B075D8">
        <w:t>, no intuito de comporem</w:t>
      </w:r>
      <w:r w:rsidR="007949AF" w:rsidRPr="00B075D8">
        <w:t xml:space="preserve">, juntamente com este, </w:t>
      </w:r>
      <w:r w:rsidR="00902B94" w:rsidRPr="00B075D8">
        <w:t>a futura Ata de Registro de Preços</w:t>
      </w:r>
      <w:r w:rsidR="00896F6C" w:rsidRPr="00B075D8">
        <w:t>.</w:t>
      </w:r>
    </w:p>
    <w:p w:rsidR="00042A1F" w:rsidRPr="00B075D8" w:rsidRDefault="00042A1F" w:rsidP="00666D44">
      <w:pPr>
        <w:numPr>
          <w:ilvl w:val="2"/>
          <w:numId w:val="18"/>
        </w:numPr>
        <w:tabs>
          <w:tab w:val="left" w:pos="851"/>
        </w:tabs>
        <w:suppressAutoHyphens w:val="0"/>
        <w:autoSpaceDE/>
        <w:spacing w:before="240" w:after="240"/>
        <w:ind w:left="0" w:firstLine="0"/>
        <w:jc w:val="both"/>
      </w:pPr>
      <w:r w:rsidRPr="00B075D8">
        <w:t xml:space="preserve">Caso o licitante declarado vencedor seja ME/EPP </w:t>
      </w:r>
      <w:r w:rsidR="00E74598">
        <w:t xml:space="preserve">ou equiparada </w:t>
      </w:r>
      <w:r w:rsidRPr="00B075D8">
        <w:t xml:space="preserve">e a sua documentação fiscal </w:t>
      </w:r>
      <w:r w:rsidR="009957A4">
        <w:t xml:space="preserve">e trabalhista </w:t>
      </w:r>
      <w:r w:rsidRPr="00B075D8">
        <w:t>apresente alguma restrição, o prazo referido no subitem acima começará a fluir após a comprovação de sua regularidade fiscal</w:t>
      </w:r>
      <w:r w:rsidR="009957A4">
        <w:t xml:space="preserve"> e trabalhista</w:t>
      </w:r>
      <w:r w:rsidRPr="00B075D8">
        <w:t>, que será comunicada a todos os licitantes, em retomada de sessão previamente agendada pelo Pregoeiro.</w:t>
      </w:r>
    </w:p>
    <w:p w:rsidR="009A3A8A" w:rsidRPr="003726CB" w:rsidRDefault="00896F6C" w:rsidP="00666D44">
      <w:pPr>
        <w:pStyle w:val="Corpodetexto"/>
        <w:numPr>
          <w:ilvl w:val="1"/>
          <w:numId w:val="18"/>
        </w:numPr>
        <w:spacing w:before="240" w:after="240" w:line="240" w:lineRule="auto"/>
        <w:ind w:left="0" w:firstLine="0"/>
        <w:rPr>
          <w:sz w:val="24"/>
          <w:szCs w:val="24"/>
        </w:rPr>
      </w:pPr>
      <w:r w:rsidRPr="00B075D8">
        <w:rPr>
          <w:sz w:val="24"/>
          <w:szCs w:val="24"/>
        </w:rPr>
        <w:t xml:space="preserve">Os licitantes que manifestarem interesse </w:t>
      </w:r>
      <w:r w:rsidR="009A3A8A" w:rsidRPr="00B075D8">
        <w:rPr>
          <w:sz w:val="24"/>
          <w:szCs w:val="24"/>
        </w:rPr>
        <w:t xml:space="preserve">nos termos do subitem anterior, até o limite máximo </w:t>
      </w:r>
      <w:r w:rsidR="009A3A8A" w:rsidRPr="003726CB">
        <w:rPr>
          <w:sz w:val="24"/>
          <w:szCs w:val="24"/>
        </w:rPr>
        <w:t xml:space="preserve">de </w:t>
      </w:r>
      <w:r w:rsidR="00E33C2C" w:rsidRPr="00FF6DDB">
        <w:rPr>
          <w:sz w:val="24"/>
          <w:szCs w:val="24"/>
        </w:rPr>
        <w:t>3</w:t>
      </w:r>
      <w:r w:rsidR="00120FF1" w:rsidRPr="00FF6DDB">
        <w:rPr>
          <w:sz w:val="24"/>
          <w:szCs w:val="24"/>
        </w:rPr>
        <w:t xml:space="preserve"> (</w:t>
      </w:r>
      <w:r w:rsidR="00E33C2C" w:rsidRPr="00FF6DDB">
        <w:rPr>
          <w:sz w:val="24"/>
          <w:szCs w:val="24"/>
        </w:rPr>
        <w:t>três</w:t>
      </w:r>
      <w:r w:rsidR="00120FF1" w:rsidRPr="00FF6DDB">
        <w:rPr>
          <w:sz w:val="24"/>
          <w:szCs w:val="24"/>
        </w:rPr>
        <w:t>) interessados</w:t>
      </w:r>
      <w:r w:rsidR="009A3A8A" w:rsidRPr="003726CB">
        <w:rPr>
          <w:sz w:val="24"/>
          <w:szCs w:val="24"/>
        </w:rPr>
        <w:t xml:space="preserve"> e respeitada a ordem de classificação, serão convocados</w:t>
      </w:r>
      <w:r w:rsidR="008E3090" w:rsidRPr="003726CB">
        <w:rPr>
          <w:sz w:val="24"/>
          <w:szCs w:val="24"/>
        </w:rPr>
        <w:t xml:space="preserve"> pelo Pregoeiro</w:t>
      </w:r>
      <w:r w:rsidR="009A3A8A" w:rsidRPr="003726CB">
        <w:rPr>
          <w:sz w:val="24"/>
          <w:szCs w:val="24"/>
        </w:rPr>
        <w:t xml:space="preserve"> a enviar, de imediato, suas propostas comerciais escritas e seus documentos de habilitação para o e-mail </w:t>
      </w:r>
      <w:r w:rsidR="00C8727B" w:rsidRPr="00445DC8">
        <w:rPr>
          <w:sz w:val="24"/>
          <w:szCs w:val="24"/>
        </w:rPr>
        <w:t>a ser fornecido no “chat” do sistema</w:t>
      </w:r>
      <w:r w:rsidR="009A3A8A" w:rsidRPr="003726CB">
        <w:rPr>
          <w:sz w:val="24"/>
          <w:szCs w:val="24"/>
        </w:rPr>
        <w:t>.</w:t>
      </w:r>
    </w:p>
    <w:p w:rsidR="00120FF1" w:rsidRPr="00B075D8" w:rsidRDefault="00C1777F" w:rsidP="00666D44">
      <w:pPr>
        <w:numPr>
          <w:ilvl w:val="2"/>
          <w:numId w:val="18"/>
        </w:numPr>
        <w:tabs>
          <w:tab w:val="left" w:pos="851"/>
        </w:tabs>
        <w:suppressAutoHyphens w:val="0"/>
        <w:autoSpaceDE/>
        <w:spacing w:before="240" w:after="240"/>
        <w:ind w:left="0" w:firstLine="0"/>
        <w:jc w:val="both"/>
      </w:pPr>
      <w:r w:rsidRPr="003726CB">
        <w:t>Em caso de exigência de amostra, o prazo para sua apresentação será aquele definido no Termo de Referência (Anexo VI</w:t>
      </w:r>
      <w:r w:rsidR="00E33C2C" w:rsidRPr="003726CB">
        <w:t>I</w:t>
      </w:r>
      <w:r w:rsidRPr="003726CB">
        <w:t>),</w:t>
      </w:r>
      <w:r w:rsidRPr="00B075D8">
        <w:t xml:space="preserve"> o qual será contado a partir da solicitação do Pregoeiro.</w:t>
      </w:r>
    </w:p>
    <w:p w:rsidR="00120FF1" w:rsidRPr="00B075D8" w:rsidRDefault="00C1777F" w:rsidP="00666D44">
      <w:pPr>
        <w:numPr>
          <w:ilvl w:val="1"/>
          <w:numId w:val="18"/>
        </w:numPr>
        <w:suppressAutoHyphens w:val="0"/>
        <w:autoSpaceDE/>
        <w:spacing w:before="240" w:after="240"/>
        <w:ind w:left="0" w:firstLine="0"/>
        <w:jc w:val="both"/>
      </w:pPr>
      <w:r w:rsidRPr="00B075D8">
        <w:t xml:space="preserve">O Pregoeiro </w:t>
      </w:r>
      <w:r w:rsidR="00902B94" w:rsidRPr="00B075D8">
        <w:t>decidirá</w:t>
      </w:r>
      <w:r w:rsidR="00A95BE0" w:rsidRPr="00B075D8">
        <w:t xml:space="preserve">, com base nos critérios estabelecidos nos itens 9 e 10 deste Edital, </w:t>
      </w:r>
      <w:r w:rsidR="00902B94" w:rsidRPr="00B075D8">
        <w:t>acerca d</w:t>
      </w:r>
      <w:r w:rsidRPr="00B075D8">
        <w:t>a</w:t>
      </w:r>
      <w:r w:rsidR="00A95BE0" w:rsidRPr="00B075D8">
        <w:t xml:space="preserve"> aceitabilidade das</w:t>
      </w:r>
      <w:r w:rsidRPr="00B075D8">
        <w:t xml:space="preserve"> propostas</w:t>
      </w:r>
      <w:r w:rsidR="00A95BE0" w:rsidRPr="00B075D8">
        <w:t xml:space="preserve"> comerciais e amostras, bem como </w:t>
      </w:r>
      <w:r w:rsidR="00902B94" w:rsidRPr="00B075D8">
        <w:t>d</w:t>
      </w:r>
      <w:r w:rsidR="00A95BE0" w:rsidRPr="00B075D8">
        <w:t xml:space="preserve">a </w:t>
      </w:r>
      <w:r w:rsidR="00902B94" w:rsidRPr="00B075D8">
        <w:t xml:space="preserve">regularidade dos documentos de </w:t>
      </w:r>
      <w:r w:rsidR="00A95BE0" w:rsidRPr="00B075D8">
        <w:t xml:space="preserve">habilitação </w:t>
      </w:r>
      <w:r w:rsidR="00DA2EF6" w:rsidRPr="00B075D8">
        <w:t>apresentados.</w:t>
      </w:r>
    </w:p>
    <w:p w:rsidR="00120FF1" w:rsidRPr="00B075D8" w:rsidRDefault="00DA2EF6" w:rsidP="00666D44">
      <w:pPr>
        <w:numPr>
          <w:ilvl w:val="2"/>
          <w:numId w:val="18"/>
        </w:numPr>
        <w:tabs>
          <w:tab w:val="left" w:pos="851"/>
        </w:tabs>
        <w:suppressAutoHyphens w:val="0"/>
        <w:autoSpaceDE/>
        <w:spacing w:before="240" w:after="240"/>
        <w:ind w:left="0" w:firstLine="0"/>
        <w:jc w:val="both"/>
      </w:pPr>
      <w:r w:rsidRPr="00B075D8">
        <w:t>Verificada a satisfação de</w:t>
      </w:r>
      <w:r w:rsidR="00902B94" w:rsidRPr="00B075D8">
        <w:t xml:space="preserve"> todas as exigências do Edital</w:t>
      </w:r>
      <w:r w:rsidRPr="00B075D8">
        <w:t>, os licitantes</w:t>
      </w:r>
      <w:r w:rsidR="00902B94" w:rsidRPr="00B075D8">
        <w:t xml:space="preserve"> </w:t>
      </w:r>
      <w:r w:rsidRPr="00B075D8">
        <w:t xml:space="preserve">deverão encaminhar </w:t>
      </w:r>
      <w:r w:rsidR="00132B6E" w:rsidRPr="00B075D8">
        <w:t>seus</w:t>
      </w:r>
      <w:r w:rsidRPr="00B075D8">
        <w:t xml:space="preserve"> document</w:t>
      </w:r>
      <w:r w:rsidR="00132B6E" w:rsidRPr="00B075D8">
        <w:t>os</w:t>
      </w:r>
      <w:r w:rsidRPr="00B075D8">
        <w:t xml:space="preserve"> de habilitação origina</w:t>
      </w:r>
      <w:r w:rsidR="00132B6E" w:rsidRPr="00B075D8">
        <w:t>is</w:t>
      </w:r>
      <w:r w:rsidRPr="00B075D8">
        <w:t>, ou cópia</w:t>
      </w:r>
      <w:r w:rsidR="00132B6E" w:rsidRPr="00B075D8">
        <w:t>s</w:t>
      </w:r>
      <w:r w:rsidRPr="00B075D8">
        <w:t xml:space="preserve"> autenticada</w:t>
      </w:r>
      <w:r w:rsidR="00132B6E" w:rsidRPr="00B075D8">
        <w:t>s</w:t>
      </w:r>
      <w:r w:rsidRPr="00B075D8">
        <w:t xml:space="preserve">, e </w:t>
      </w:r>
      <w:r w:rsidR="00132B6E" w:rsidRPr="00B075D8">
        <w:t>suas</w:t>
      </w:r>
      <w:r w:rsidRPr="00B075D8">
        <w:t xml:space="preserve"> proposta</w:t>
      </w:r>
      <w:r w:rsidR="00132B6E" w:rsidRPr="00B075D8">
        <w:t>s</w:t>
      </w:r>
      <w:r w:rsidRPr="00B075D8">
        <w:t xml:space="preserve"> fina</w:t>
      </w:r>
      <w:r w:rsidR="00132B6E" w:rsidRPr="00B075D8">
        <w:t>is</w:t>
      </w:r>
      <w:r w:rsidRPr="00B075D8">
        <w:t xml:space="preserve"> escrita</w:t>
      </w:r>
      <w:r w:rsidR="00132B6E" w:rsidRPr="00B075D8">
        <w:t>s</w:t>
      </w:r>
      <w:r w:rsidR="00C20814">
        <w:t>, para o Protocolo-</w:t>
      </w:r>
      <w:r w:rsidRPr="00B075D8">
        <w:t>Geral da Procuradoria-Geral de Justiça, no prazo máximo de 2 (dois) dias úteis, contados da solicitação do Pregoeiro.</w:t>
      </w:r>
    </w:p>
    <w:p w:rsidR="00120FF1" w:rsidRPr="00B075D8" w:rsidRDefault="00DA2EF6" w:rsidP="00666D44">
      <w:pPr>
        <w:numPr>
          <w:ilvl w:val="1"/>
          <w:numId w:val="18"/>
        </w:numPr>
        <w:suppressAutoHyphens w:val="0"/>
        <w:autoSpaceDE/>
        <w:spacing w:before="240" w:after="240"/>
        <w:ind w:left="0" w:firstLine="0"/>
        <w:jc w:val="both"/>
      </w:pPr>
      <w:r w:rsidRPr="00B075D8">
        <w:t>N</w:t>
      </w:r>
      <w:r w:rsidR="00902B94" w:rsidRPr="00B075D8">
        <w:t>o momento oportuno,</w:t>
      </w:r>
      <w:r w:rsidRPr="00B075D8">
        <w:t xml:space="preserve"> os licitantes que tenham </w:t>
      </w:r>
      <w:r w:rsidR="007949AF" w:rsidRPr="00B075D8">
        <w:t>manifestado interesse nos termos do subitem 11.1 e comprovado o cumprimento de</w:t>
      </w:r>
      <w:r w:rsidRPr="00B075D8">
        <w:t xml:space="preserve"> todas as exigências </w:t>
      </w:r>
      <w:proofErr w:type="spellStart"/>
      <w:r w:rsidRPr="00B075D8">
        <w:t>editalícias</w:t>
      </w:r>
      <w:proofErr w:type="spellEnd"/>
      <w:r w:rsidR="00EA62A8" w:rsidRPr="00B075D8">
        <w:t>, respeitada a ordem de classificação,</w:t>
      </w:r>
      <w:r w:rsidRPr="00B075D8">
        <w:t xml:space="preserve"> serão</w:t>
      </w:r>
      <w:r w:rsidR="00902B94" w:rsidRPr="00B075D8">
        <w:t xml:space="preserve"> convocados a assinarem a Ata de Registro de Preços.</w:t>
      </w:r>
    </w:p>
    <w:p w:rsidR="00CD2902" w:rsidRPr="00B075D8" w:rsidRDefault="004E4923" w:rsidP="00666D44">
      <w:pPr>
        <w:pStyle w:val="Ttulo1"/>
        <w:numPr>
          <w:ilvl w:val="0"/>
          <w:numId w:val="18"/>
        </w:numPr>
        <w:spacing w:before="240" w:after="240"/>
        <w:rPr>
          <w:rFonts w:ascii="Arial" w:hAnsi="Arial" w:cs="Arial"/>
          <w:color w:val="auto"/>
          <w:sz w:val="24"/>
          <w:szCs w:val="24"/>
        </w:rPr>
      </w:pPr>
      <w:bookmarkStart w:id="61" w:name="_Toc25147063"/>
      <w:r w:rsidRPr="00B075D8">
        <w:rPr>
          <w:rFonts w:ascii="Arial" w:hAnsi="Arial" w:cs="Arial"/>
          <w:color w:val="auto"/>
          <w:sz w:val="24"/>
          <w:szCs w:val="24"/>
        </w:rPr>
        <w:lastRenderedPageBreak/>
        <w:t>DOS RECURSOS</w:t>
      </w:r>
      <w:bookmarkEnd w:id="61"/>
    </w:p>
    <w:p w:rsidR="00F465DF" w:rsidRPr="003726CB" w:rsidRDefault="00120FF1" w:rsidP="00666D44">
      <w:pPr>
        <w:numPr>
          <w:ilvl w:val="1"/>
          <w:numId w:val="18"/>
        </w:numPr>
        <w:suppressAutoHyphens w:val="0"/>
        <w:autoSpaceDE/>
        <w:spacing w:before="240" w:after="240"/>
        <w:ind w:left="0" w:firstLine="0"/>
        <w:jc w:val="both"/>
      </w:pPr>
      <w:r w:rsidRPr="003726CB">
        <w:t>Declarado o vencedor ou fracassado o lote, após realizad</w:t>
      </w:r>
      <w:r w:rsidR="004876A7" w:rsidRPr="00FF6DDB">
        <w:t>a</w:t>
      </w:r>
      <w:r w:rsidRPr="003726CB">
        <w:t xml:space="preserve"> eventua</w:t>
      </w:r>
      <w:r w:rsidR="004876A7" w:rsidRPr="00FF6DDB">
        <w:t>l</w:t>
      </w:r>
      <w:r w:rsidRPr="003726CB">
        <w:t xml:space="preserve"> </w:t>
      </w:r>
      <w:r w:rsidR="00093A0B" w:rsidRPr="00FF6DDB">
        <w:t xml:space="preserve">aceitação de proposta e habilitação dos licitantes que tenham manifestado interesse </w:t>
      </w:r>
      <w:r w:rsidR="00AF72E2" w:rsidRPr="003726CB">
        <w:t>em assinar a Ata de Registro de Preços</w:t>
      </w:r>
      <w:r w:rsidRPr="003726CB">
        <w:t>, qualquer licitante poderá manifestar, motivadamente, no prazo de 10 (dez) minutos, a intenção de recorrer, exclusivamente por meio do sistema eletrônico, em campo próprio do Portal de Compras – MG, sob pena de decadência desse direito.</w:t>
      </w:r>
    </w:p>
    <w:p w:rsidR="00E33C2C" w:rsidRPr="003726CB" w:rsidRDefault="00E33C2C" w:rsidP="00666D44">
      <w:pPr>
        <w:numPr>
          <w:ilvl w:val="2"/>
          <w:numId w:val="18"/>
        </w:numPr>
        <w:tabs>
          <w:tab w:val="left" w:pos="851"/>
        </w:tabs>
        <w:suppressAutoHyphens w:val="0"/>
        <w:autoSpaceDE/>
        <w:spacing w:before="240" w:after="240"/>
        <w:ind w:left="0" w:firstLine="0"/>
        <w:jc w:val="both"/>
      </w:pPr>
      <w:r w:rsidRPr="00FF6DDB">
        <w:t xml:space="preserve">Caso o licitante declarado vencedor </w:t>
      </w:r>
      <w:r w:rsidR="004876A7" w:rsidRPr="003726CB">
        <w:t>ou</w:t>
      </w:r>
      <w:r w:rsidR="00AF72E2" w:rsidRPr="003726CB">
        <w:t xml:space="preserve"> os demais licitantes que manifestarem interesse em assinar a Ata de Registro de Preços </w:t>
      </w:r>
      <w:r w:rsidRPr="00FF6DDB">
        <w:t>seja</w:t>
      </w:r>
      <w:r w:rsidR="00AF72E2" w:rsidRPr="00FF6DDB">
        <w:t>m</w:t>
      </w:r>
      <w:r w:rsidRPr="00FF6DDB">
        <w:t xml:space="preserve"> ME/EPP </w:t>
      </w:r>
      <w:r w:rsidR="00E74598">
        <w:t xml:space="preserve">ou equiparada </w:t>
      </w:r>
      <w:r w:rsidRPr="00FF6DDB">
        <w:t xml:space="preserve">e a sua documentação fiscal </w:t>
      </w:r>
      <w:r w:rsidR="00E74598">
        <w:t xml:space="preserve">e trabalhista </w:t>
      </w:r>
      <w:r w:rsidRPr="00FF6DDB">
        <w:t>apresente alguma restrição, o prazo para manifestar a intenção de recorrer começará a fluir após a comprovação de sua regularidade fiscal</w:t>
      </w:r>
      <w:r w:rsidR="009957A4">
        <w:t xml:space="preserve"> e trabalhista</w:t>
      </w:r>
      <w:r w:rsidRPr="00FF6DDB">
        <w:t>, que será comunicada a todos os licitantes, em retomada de sessão previamente agendada pelo Pregoeiro.</w:t>
      </w:r>
    </w:p>
    <w:p w:rsidR="00F465DF" w:rsidRPr="00B075D8" w:rsidRDefault="00120FF1" w:rsidP="00666D44">
      <w:pPr>
        <w:numPr>
          <w:ilvl w:val="1"/>
          <w:numId w:val="18"/>
        </w:numPr>
        <w:suppressAutoHyphens w:val="0"/>
        <w:autoSpaceDE/>
        <w:spacing w:before="240" w:after="240"/>
        <w:ind w:left="0" w:firstLine="0"/>
        <w:jc w:val="both"/>
      </w:pPr>
      <w:r w:rsidRPr="00B075D8">
        <w:t>Caso a intenção de recurso seja aceita pelo Pregoeiro,</w:t>
      </w:r>
      <w:r w:rsidR="004E4923" w:rsidRPr="00B075D8">
        <w:t xml:space="preserve">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rsidR="00F465DF" w:rsidRPr="00227146" w:rsidRDefault="004E4923" w:rsidP="00666D44">
      <w:pPr>
        <w:numPr>
          <w:ilvl w:val="1"/>
          <w:numId w:val="18"/>
        </w:numPr>
        <w:suppressAutoHyphens w:val="0"/>
        <w:autoSpaceDE/>
        <w:spacing w:before="240" w:after="240"/>
        <w:ind w:left="0" w:firstLine="0"/>
        <w:jc w:val="both"/>
      </w:pPr>
      <w:r w:rsidRPr="00227146">
        <w:t xml:space="preserve">Assim como as manifestações de interesse em interpor recurso, as razões e contrarrazões deverão ser </w:t>
      </w:r>
      <w:r w:rsidR="00573087" w:rsidRPr="00227146">
        <w:t xml:space="preserve">enviadas </w:t>
      </w:r>
      <w:r w:rsidRPr="00227146">
        <w:t>exclusivamente por meio do sistema eletrônico, em campo próprio do Portal de Compras</w:t>
      </w:r>
      <w:r w:rsidR="003D7821" w:rsidRPr="00227146">
        <w:t xml:space="preserve"> – </w:t>
      </w:r>
      <w:r w:rsidRPr="00227146">
        <w:t xml:space="preserve">MG, sob pena de </w:t>
      </w:r>
      <w:r w:rsidR="0026238C" w:rsidRPr="00227146">
        <w:t>ser o recurso considerado deserto</w:t>
      </w:r>
      <w:r w:rsidRPr="00227146">
        <w:t>.</w:t>
      </w:r>
    </w:p>
    <w:p w:rsidR="00F465DF" w:rsidRPr="00B075D8" w:rsidRDefault="004E4923" w:rsidP="00666D44">
      <w:pPr>
        <w:numPr>
          <w:ilvl w:val="1"/>
          <w:numId w:val="18"/>
        </w:numPr>
        <w:suppressAutoHyphens w:val="0"/>
        <w:autoSpaceDE/>
        <w:spacing w:before="240" w:after="240"/>
        <w:ind w:left="0" w:firstLine="0"/>
        <w:jc w:val="both"/>
      </w:pPr>
      <w:r w:rsidRPr="00B075D8">
        <w:t xml:space="preserve">Não serão conhecidos os recursos interpostos após </w:t>
      </w:r>
      <w:r w:rsidR="0026238C" w:rsidRPr="00B075D8">
        <w:t>o prazo previsto</w:t>
      </w:r>
      <w:r w:rsidRPr="00B075D8">
        <w:t>, tampouco aqueles em desacordo com os procedimentos legais.</w:t>
      </w:r>
    </w:p>
    <w:p w:rsidR="00F465DF" w:rsidRPr="00B075D8" w:rsidRDefault="004E4923" w:rsidP="00666D44">
      <w:pPr>
        <w:numPr>
          <w:ilvl w:val="1"/>
          <w:numId w:val="18"/>
        </w:numPr>
        <w:suppressAutoHyphens w:val="0"/>
        <w:autoSpaceDE/>
        <w:spacing w:before="240" w:after="240"/>
        <w:ind w:left="0" w:firstLine="0"/>
        <w:jc w:val="both"/>
      </w:pPr>
      <w:r w:rsidRPr="00B075D8">
        <w:t>O acolhimento de recurso importará na validação exclusivamente dos atos suscetíveis de aproveitamento.</w:t>
      </w:r>
    </w:p>
    <w:p w:rsidR="00F465DF" w:rsidRDefault="004E4923" w:rsidP="00666D44">
      <w:pPr>
        <w:numPr>
          <w:ilvl w:val="1"/>
          <w:numId w:val="18"/>
        </w:numPr>
        <w:suppressAutoHyphens w:val="0"/>
        <w:autoSpaceDE/>
        <w:spacing w:before="240" w:after="240"/>
        <w:ind w:left="0" w:firstLine="0"/>
        <w:jc w:val="both"/>
      </w:pPr>
      <w:r w:rsidRPr="00B075D8">
        <w:t xml:space="preserve">O recurso será dirigido ao Pregoeiro, que, reconsiderando ou não sua decisão, irá fazê-lo subir, </w:t>
      </w:r>
      <w:r w:rsidR="0026238C" w:rsidRPr="00B075D8">
        <w:t>acompanhado de informações</w:t>
      </w:r>
      <w:r w:rsidRPr="00B075D8">
        <w:t>, para decisão da autoridade competente.</w:t>
      </w:r>
    </w:p>
    <w:p w:rsidR="00AF72E2" w:rsidRPr="00227146" w:rsidRDefault="00AF72E2" w:rsidP="00666D44">
      <w:pPr>
        <w:numPr>
          <w:ilvl w:val="2"/>
          <w:numId w:val="18"/>
        </w:numPr>
        <w:tabs>
          <w:tab w:val="left" w:pos="851"/>
        </w:tabs>
        <w:suppressAutoHyphens w:val="0"/>
        <w:autoSpaceDE/>
        <w:spacing w:before="240" w:after="240"/>
        <w:ind w:left="0" w:firstLine="0"/>
        <w:jc w:val="both"/>
      </w:pPr>
      <w:r w:rsidRPr="00FF6DDB">
        <w:t>Recursos contra a decisão de anulação ou revogação do certame devem ser dirigidos ao Procurador-Geral de Justiça Adjunto Administrativo.</w:t>
      </w:r>
    </w:p>
    <w:p w:rsidR="00F465DF" w:rsidRPr="00B075D8" w:rsidRDefault="004E4923" w:rsidP="00666D44">
      <w:pPr>
        <w:numPr>
          <w:ilvl w:val="1"/>
          <w:numId w:val="18"/>
        </w:numPr>
        <w:suppressAutoHyphens w:val="0"/>
        <w:autoSpaceDE/>
        <w:spacing w:before="240" w:after="240"/>
        <w:ind w:left="0" w:firstLine="0"/>
        <w:jc w:val="both"/>
      </w:pPr>
      <w:r w:rsidRPr="00B075D8">
        <w:t xml:space="preserve">O recurso contra decisão do Pregoeiro terá efeito suspensivo </w:t>
      </w:r>
      <w:r w:rsidR="0026238C" w:rsidRPr="00B075D8">
        <w:t>(</w:t>
      </w:r>
      <w:r w:rsidRPr="00B075D8">
        <w:t>art. 13</w:t>
      </w:r>
      <w:r w:rsidR="007A5277" w:rsidRPr="00B075D8">
        <w:t>,</w:t>
      </w:r>
      <w:r w:rsidR="003D7821" w:rsidRPr="00B075D8">
        <w:t xml:space="preserve"> </w:t>
      </w:r>
      <w:r w:rsidR="007A5277" w:rsidRPr="00B075D8">
        <w:t>XLV,</w:t>
      </w:r>
      <w:r w:rsidRPr="00B075D8">
        <w:t xml:space="preserve"> do Decreto Estadual nº 44.786/08</w:t>
      </w:r>
      <w:r w:rsidR="0026238C" w:rsidRPr="00B075D8">
        <w:t>)</w:t>
      </w:r>
      <w:r w:rsidRPr="00B075D8">
        <w:t>.</w:t>
      </w:r>
    </w:p>
    <w:p w:rsidR="00F465DF" w:rsidRPr="00B075D8" w:rsidRDefault="00C13BB4" w:rsidP="00666D44">
      <w:pPr>
        <w:numPr>
          <w:ilvl w:val="1"/>
          <w:numId w:val="18"/>
        </w:numPr>
        <w:suppressAutoHyphens w:val="0"/>
        <w:autoSpaceDE/>
        <w:spacing w:before="240" w:after="240"/>
        <w:ind w:left="0" w:firstLine="0"/>
        <w:jc w:val="both"/>
      </w:pPr>
      <w:r w:rsidRPr="001D0B28">
        <w:t>O resultado do recurso será disponibilizado no site deste Órgão e no Portal de Compras – MG.</w:t>
      </w:r>
      <w:r w:rsidR="004E4923" w:rsidRPr="00B075D8">
        <w:t xml:space="preserve"> </w:t>
      </w:r>
    </w:p>
    <w:p w:rsidR="00CD2902" w:rsidRPr="00B075D8" w:rsidRDefault="00C41D8F" w:rsidP="00666D44">
      <w:pPr>
        <w:pStyle w:val="Ttulo1"/>
        <w:numPr>
          <w:ilvl w:val="0"/>
          <w:numId w:val="18"/>
        </w:numPr>
        <w:tabs>
          <w:tab w:val="left" w:pos="567"/>
        </w:tabs>
        <w:spacing w:before="240" w:after="240"/>
        <w:rPr>
          <w:rFonts w:ascii="Arial" w:hAnsi="Arial" w:cs="Arial"/>
          <w:color w:val="auto"/>
          <w:sz w:val="24"/>
          <w:szCs w:val="24"/>
        </w:rPr>
      </w:pPr>
      <w:bookmarkStart w:id="62" w:name="_Toc25147064"/>
      <w:r w:rsidRPr="00B075D8">
        <w:rPr>
          <w:rFonts w:ascii="Arial" w:hAnsi="Arial" w:cs="Arial"/>
          <w:color w:val="auto"/>
          <w:sz w:val="24"/>
          <w:szCs w:val="24"/>
        </w:rPr>
        <w:lastRenderedPageBreak/>
        <w:t>DO REGISTRO DE PREÇOS</w:t>
      </w:r>
      <w:r w:rsidR="004E4923" w:rsidRPr="00B075D8">
        <w:rPr>
          <w:rFonts w:ascii="Arial" w:hAnsi="Arial" w:cs="Arial"/>
          <w:color w:val="auto"/>
          <w:sz w:val="24"/>
          <w:szCs w:val="24"/>
        </w:rPr>
        <w:t xml:space="preserve"> E DA HOMOLOGAÇÃO</w:t>
      </w:r>
      <w:bookmarkEnd w:id="62"/>
    </w:p>
    <w:p w:rsidR="00120FF1" w:rsidRPr="00B075D8" w:rsidRDefault="00C41D8F" w:rsidP="00666D44">
      <w:pPr>
        <w:numPr>
          <w:ilvl w:val="1"/>
          <w:numId w:val="18"/>
        </w:numPr>
        <w:suppressAutoHyphens w:val="0"/>
        <w:autoSpaceDE/>
        <w:spacing w:before="240" w:after="240"/>
        <w:ind w:left="0" w:firstLine="0"/>
        <w:jc w:val="both"/>
      </w:pPr>
      <w:r w:rsidRPr="00B075D8">
        <w:t xml:space="preserve">Os preços do licitante vencedor e dos demais licitantes que manifestarem </w:t>
      </w:r>
      <w:r w:rsidR="00120FF1" w:rsidRPr="00B075D8">
        <w:t>interesse em assinar a Ata de Registro de Preços na forma do item 11</w:t>
      </w:r>
      <w:r w:rsidRPr="00B075D8">
        <w:t xml:space="preserve"> deste Edital serão registrados pelo Pregoeiro, com posterior homologação do resultado pela autoridade competente.</w:t>
      </w:r>
    </w:p>
    <w:p w:rsidR="00F465DF" w:rsidRPr="00B075D8" w:rsidRDefault="00D352B5" w:rsidP="00666D44">
      <w:pPr>
        <w:numPr>
          <w:ilvl w:val="2"/>
          <w:numId w:val="18"/>
        </w:numPr>
        <w:tabs>
          <w:tab w:val="left" w:pos="851"/>
        </w:tabs>
        <w:suppressAutoHyphens w:val="0"/>
        <w:autoSpaceDE/>
        <w:spacing w:before="240" w:after="240"/>
        <w:ind w:left="0" w:firstLine="0"/>
        <w:jc w:val="both"/>
      </w:pPr>
      <w:r w:rsidRPr="00D352B5">
        <w:t>Caso o licitante seja empresa enquadrada pelo Decreto nº 43.080/02, serão utilizados os valores com dedução do ICMS para registro de seus preços e homologação do certame, exceto quando microempresa ou empresa de pequeno porte optante pelo Simples Nacional.</w:t>
      </w:r>
    </w:p>
    <w:p w:rsidR="00F465DF" w:rsidRPr="00B075D8" w:rsidRDefault="004E4923" w:rsidP="00666D44">
      <w:pPr>
        <w:numPr>
          <w:ilvl w:val="1"/>
          <w:numId w:val="18"/>
        </w:numPr>
        <w:suppressAutoHyphens w:val="0"/>
        <w:autoSpaceDE/>
        <w:spacing w:before="240" w:after="240"/>
        <w:ind w:left="0" w:firstLine="0"/>
        <w:jc w:val="both"/>
      </w:pPr>
      <w:r w:rsidRPr="00B075D8">
        <w:t xml:space="preserve">Havendo interposição de recurso, após o julgamento deste, a autoridade competente </w:t>
      </w:r>
      <w:r w:rsidR="008C6109" w:rsidRPr="00B075D8">
        <w:t>registrará os preços</w:t>
      </w:r>
      <w:r w:rsidRPr="00B075D8">
        <w:t xml:space="preserve"> e homologará o processo licitatório.</w:t>
      </w:r>
    </w:p>
    <w:p w:rsidR="00F465DF" w:rsidRPr="00B075D8" w:rsidRDefault="00120FF1" w:rsidP="00666D44">
      <w:pPr>
        <w:numPr>
          <w:ilvl w:val="1"/>
          <w:numId w:val="18"/>
        </w:numPr>
        <w:suppressAutoHyphens w:val="0"/>
        <w:autoSpaceDE/>
        <w:spacing w:before="240" w:after="240"/>
        <w:ind w:left="0" w:firstLine="0"/>
        <w:jc w:val="both"/>
      </w:pPr>
      <w:r w:rsidRPr="00B075D8">
        <w:t xml:space="preserve">O sistema gerará ata circunstanciada da sessão, na qual estarão registrados todos os atos do processo e as ocorrências relevantes, disponível para consulta no sítio </w:t>
      </w:r>
      <w:hyperlink r:id="rId13" w:history="1">
        <w:r w:rsidRPr="00B075D8">
          <w:rPr>
            <w:u w:val="single"/>
          </w:rPr>
          <w:t>www.compras.mg.gov.br</w:t>
        </w:r>
      </w:hyperlink>
      <w:r w:rsidR="004E4923" w:rsidRPr="00B075D8">
        <w:t>.</w:t>
      </w:r>
    </w:p>
    <w:p w:rsidR="007A722A" w:rsidRPr="00B075D8" w:rsidRDefault="007A722A" w:rsidP="00666D44">
      <w:pPr>
        <w:pStyle w:val="Ttulo1"/>
        <w:numPr>
          <w:ilvl w:val="0"/>
          <w:numId w:val="31"/>
        </w:numPr>
        <w:tabs>
          <w:tab w:val="left" w:pos="567"/>
        </w:tabs>
        <w:spacing w:before="240" w:after="240"/>
        <w:rPr>
          <w:rFonts w:ascii="Arial" w:hAnsi="Arial" w:cs="Arial"/>
          <w:color w:val="auto"/>
          <w:sz w:val="24"/>
          <w:szCs w:val="24"/>
        </w:rPr>
      </w:pPr>
      <w:bookmarkStart w:id="63" w:name="_Toc25147065"/>
      <w:r w:rsidRPr="00B075D8">
        <w:rPr>
          <w:rFonts w:ascii="Arial" w:hAnsi="Arial" w:cs="Arial"/>
          <w:color w:val="auto"/>
          <w:sz w:val="24"/>
          <w:szCs w:val="24"/>
        </w:rPr>
        <w:t>DAS SANÇÕES ADMINISTRATIVAS RELATIVAS À LICITAÇÃO</w:t>
      </w:r>
      <w:bookmarkEnd w:id="63"/>
    </w:p>
    <w:p w:rsidR="007A722A" w:rsidRPr="00B075D8" w:rsidRDefault="007A722A" w:rsidP="00666D44">
      <w:pPr>
        <w:pStyle w:val="PargrafodaLista"/>
        <w:numPr>
          <w:ilvl w:val="0"/>
          <w:numId w:val="21"/>
        </w:numPr>
        <w:tabs>
          <w:tab w:val="left" w:pos="567"/>
        </w:tabs>
        <w:autoSpaceDE/>
        <w:spacing w:before="240" w:after="240"/>
        <w:jc w:val="both"/>
        <w:rPr>
          <w:rFonts w:eastAsia="SimSun"/>
          <w:vanish/>
          <w:lang w:eastAsia="hi-IN" w:bidi="hi-IN"/>
        </w:rPr>
      </w:pPr>
    </w:p>
    <w:p w:rsidR="007A722A" w:rsidRPr="00B075D8" w:rsidRDefault="007A722A" w:rsidP="00666D44">
      <w:pPr>
        <w:pStyle w:val="PargrafodaLista"/>
        <w:numPr>
          <w:ilvl w:val="0"/>
          <w:numId w:val="21"/>
        </w:numPr>
        <w:tabs>
          <w:tab w:val="left" w:pos="567"/>
        </w:tabs>
        <w:autoSpaceDE/>
        <w:spacing w:before="240" w:after="240"/>
        <w:jc w:val="both"/>
        <w:rPr>
          <w:rFonts w:eastAsia="SimSun"/>
          <w:vanish/>
          <w:lang w:eastAsia="hi-IN" w:bidi="hi-IN"/>
        </w:rPr>
      </w:pPr>
    </w:p>
    <w:p w:rsidR="007A722A" w:rsidRPr="00B075D8" w:rsidRDefault="007A722A" w:rsidP="00666D44">
      <w:pPr>
        <w:pStyle w:val="PargrafodaLista"/>
        <w:numPr>
          <w:ilvl w:val="0"/>
          <w:numId w:val="21"/>
        </w:numPr>
        <w:tabs>
          <w:tab w:val="left" w:pos="567"/>
        </w:tabs>
        <w:autoSpaceDE/>
        <w:spacing w:before="240" w:after="240"/>
        <w:jc w:val="both"/>
        <w:rPr>
          <w:rFonts w:eastAsia="SimSun"/>
          <w:vanish/>
          <w:lang w:eastAsia="hi-IN" w:bidi="hi-IN"/>
        </w:rPr>
      </w:pPr>
    </w:p>
    <w:p w:rsidR="007A722A" w:rsidRPr="00B075D8" w:rsidRDefault="007A722A" w:rsidP="00666D44">
      <w:pPr>
        <w:pStyle w:val="PargrafodaLista"/>
        <w:numPr>
          <w:ilvl w:val="0"/>
          <w:numId w:val="21"/>
        </w:numPr>
        <w:tabs>
          <w:tab w:val="left" w:pos="567"/>
        </w:tabs>
        <w:autoSpaceDE/>
        <w:spacing w:before="240" w:after="240"/>
        <w:jc w:val="both"/>
        <w:rPr>
          <w:rFonts w:eastAsia="SimSun"/>
          <w:vanish/>
          <w:lang w:eastAsia="hi-IN" w:bidi="hi-IN"/>
        </w:rPr>
      </w:pPr>
    </w:p>
    <w:p w:rsidR="007A722A" w:rsidRPr="00B075D8" w:rsidRDefault="007A722A" w:rsidP="00666D44">
      <w:pPr>
        <w:pStyle w:val="PargrafodaLista"/>
        <w:numPr>
          <w:ilvl w:val="0"/>
          <w:numId w:val="21"/>
        </w:numPr>
        <w:tabs>
          <w:tab w:val="left" w:pos="567"/>
        </w:tabs>
        <w:autoSpaceDE/>
        <w:spacing w:before="240" w:after="240"/>
        <w:jc w:val="both"/>
        <w:rPr>
          <w:rFonts w:eastAsia="SimSun"/>
          <w:vanish/>
          <w:lang w:eastAsia="hi-IN" w:bidi="hi-IN"/>
        </w:rPr>
      </w:pPr>
    </w:p>
    <w:p w:rsidR="00120FF1" w:rsidRPr="00B075D8" w:rsidRDefault="007A722A" w:rsidP="00666D44">
      <w:pPr>
        <w:pStyle w:val="CPLPadrao"/>
        <w:numPr>
          <w:ilvl w:val="1"/>
          <w:numId w:val="21"/>
        </w:numPr>
        <w:tabs>
          <w:tab w:val="left" w:pos="709"/>
        </w:tabs>
        <w:spacing w:before="240" w:after="240"/>
        <w:ind w:left="0" w:firstLine="0"/>
      </w:pPr>
      <w:r w:rsidRPr="00B075D8">
        <w:t>Aplicam-se, aos licitantes que praticarem qualquer dos atos lesivos à Administração Pública previstos no art. 5º, IV, da Lei Federal nº 12.846/13, as sanções administrativas cominadas no art. 6º desse mesmo diploma legal.</w:t>
      </w:r>
    </w:p>
    <w:p w:rsidR="007A722A" w:rsidRPr="00B075D8" w:rsidRDefault="007A722A" w:rsidP="00666D44">
      <w:pPr>
        <w:pStyle w:val="PargrafodaLista"/>
        <w:numPr>
          <w:ilvl w:val="0"/>
          <w:numId w:val="18"/>
        </w:numPr>
        <w:tabs>
          <w:tab w:val="left" w:pos="851"/>
        </w:tabs>
        <w:suppressAutoHyphens w:val="0"/>
        <w:autoSpaceDE/>
        <w:spacing w:before="240" w:after="240"/>
        <w:jc w:val="both"/>
        <w:rPr>
          <w:vanish/>
        </w:rPr>
      </w:pPr>
    </w:p>
    <w:p w:rsidR="007A722A" w:rsidRPr="00B075D8" w:rsidRDefault="007A722A" w:rsidP="00666D44">
      <w:pPr>
        <w:pStyle w:val="PargrafodaLista"/>
        <w:numPr>
          <w:ilvl w:val="1"/>
          <w:numId w:val="18"/>
        </w:numPr>
        <w:tabs>
          <w:tab w:val="left" w:pos="851"/>
        </w:tabs>
        <w:suppressAutoHyphens w:val="0"/>
        <w:autoSpaceDE/>
        <w:spacing w:before="240" w:after="240"/>
        <w:jc w:val="both"/>
        <w:rPr>
          <w:vanish/>
        </w:rPr>
      </w:pPr>
    </w:p>
    <w:p w:rsidR="007A722A" w:rsidRPr="00B075D8" w:rsidRDefault="004876A7" w:rsidP="00666D44">
      <w:pPr>
        <w:numPr>
          <w:ilvl w:val="2"/>
          <w:numId w:val="18"/>
        </w:numPr>
        <w:tabs>
          <w:tab w:val="left" w:pos="851"/>
        </w:tabs>
        <w:suppressAutoHyphens w:val="0"/>
        <w:autoSpaceDE/>
        <w:spacing w:before="240" w:after="240"/>
        <w:ind w:left="0" w:firstLine="0"/>
        <w:jc w:val="both"/>
      </w:pPr>
      <w:r w:rsidRPr="00FF6DDB">
        <w:t xml:space="preserve">As sanções administrativas mencionadas no subitem 14.1 serão aplicadas levando-se em consideração os critérios estabelecidos nos </w:t>
      </w:r>
      <w:proofErr w:type="spellStart"/>
      <w:r w:rsidRPr="00FF6DDB">
        <w:t>arts</w:t>
      </w:r>
      <w:proofErr w:type="spellEnd"/>
      <w:r w:rsidRPr="00FF6DDB">
        <w:t xml:space="preserve">. 6º e 7º da Lei Federal nº 12.846/13 e nos </w:t>
      </w:r>
      <w:proofErr w:type="spellStart"/>
      <w:r w:rsidRPr="00FF6DDB">
        <w:t>arts</w:t>
      </w:r>
      <w:proofErr w:type="spellEnd"/>
      <w:r w:rsidRPr="00FF6DDB">
        <w:t>. 17 a 24 do Decreto Federal nº 8.420/15.</w:t>
      </w:r>
      <w:r w:rsidR="007A722A" w:rsidRPr="00B075D8">
        <w:t xml:space="preserve">   </w:t>
      </w:r>
    </w:p>
    <w:p w:rsidR="007A722A" w:rsidRPr="00B075D8" w:rsidRDefault="007A722A" w:rsidP="00666D44">
      <w:pPr>
        <w:pStyle w:val="CPLPadrao"/>
        <w:numPr>
          <w:ilvl w:val="1"/>
          <w:numId w:val="21"/>
        </w:numPr>
        <w:tabs>
          <w:tab w:val="left" w:pos="709"/>
        </w:tabs>
        <w:spacing w:before="240" w:after="240"/>
        <w:ind w:left="0" w:firstLine="0"/>
      </w:pPr>
      <w:r w:rsidRPr="00B075D8">
        <w:t>O licitante que incidir em uma das infrações previstas no art. 12 da Lei Estadual nº 14.167/02, poderá ficar impedido de licitar e contratar com o Estado e, se for o caso, será descredenciado do CAGEF, pelo prazo de até 5 (cinco) anos, sem prejuízo da aplicação das sanções referidas no subitem 14.1, bem como das demais cominações legais.</w:t>
      </w:r>
    </w:p>
    <w:p w:rsidR="007A722A" w:rsidRPr="00B075D8" w:rsidRDefault="007A722A" w:rsidP="00666D44">
      <w:pPr>
        <w:pStyle w:val="CPLPadrao"/>
        <w:numPr>
          <w:ilvl w:val="1"/>
          <w:numId w:val="21"/>
        </w:numPr>
        <w:tabs>
          <w:tab w:val="left" w:pos="709"/>
        </w:tabs>
        <w:spacing w:before="240" w:after="240"/>
        <w:ind w:left="0" w:firstLine="0"/>
      </w:pPr>
      <w:r w:rsidRPr="00B075D8">
        <w:t xml:space="preserve">As condutas previstas nos subitens 14.1 e 14.2 serão apuradas através de Processo Administrativo, facultada à parte ampla defesa, no prazo de 30 (trinta) dias, a contar da intimação do ato, em obediência ao procedimento estatuído no art. 8º e </w:t>
      </w:r>
      <w:r w:rsidR="00120FF1" w:rsidRPr="00B075D8">
        <w:t xml:space="preserve">seguintes da Lei </w:t>
      </w:r>
      <w:r w:rsidR="005B6896">
        <w:t xml:space="preserve">Federal </w:t>
      </w:r>
      <w:r w:rsidR="00120FF1" w:rsidRPr="00B075D8">
        <w:t>nº 12.846/13.</w:t>
      </w:r>
    </w:p>
    <w:p w:rsidR="007A722A" w:rsidRPr="00B075D8" w:rsidRDefault="00120FF1" w:rsidP="00666D44">
      <w:pPr>
        <w:pStyle w:val="CPLPadrao"/>
        <w:numPr>
          <w:ilvl w:val="1"/>
          <w:numId w:val="21"/>
        </w:numPr>
        <w:tabs>
          <w:tab w:val="left" w:pos="709"/>
        </w:tabs>
        <w:spacing w:before="240" w:after="240"/>
        <w:ind w:left="0" w:firstLine="0"/>
      </w:pPr>
      <w:r w:rsidRPr="00B075D8">
        <w:t>A recusa injustificada em assinar a Ata de Registro de Preços por parte de licitante cujo preço tenha sido registrado pelo Pregoeiro caracteriza descumprimento total da obrigação assumid</w:t>
      </w:r>
      <w:r w:rsidR="00724064">
        <w:t>a, sendo-lhe aplicada multa de 10</w:t>
      </w:r>
      <w:r w:rsidRPr="00B075D8">
        <w:t>% (</w:t>
      </w:r>
      <w:r w:rsidR="00724064">
        <w:t>dez</w:t>
      </w:r>
      <w:r w:rsidRPr="00B075D8">
        <w:t xml:space="preserve"> por cento) sobre o valor </w:t>
      </w:r>
      <w:r w:rsidR="00D3095D">
        <w:t xml:space="preserve">total </w:t>
      </w:r>
      <w:r w:rsidRPr="00B075D8">
        <w:t>estimado para a contratação, sujeitando ainda o licitante a outras penalidades, nos termos do art. 13 do Decreto Estadual nº 46.311/13 e art. 81, c/</w:t>
      </w:r>
      <w:proofErr w:type="gramStart"/>
      <w:r w:rsidRPr="00B075D8">
        <w:t>c</w:t>
      </w:r>
      <w:proofErr w:type="gramEnd"/>
      <w:r w:rsidRPr="00B075D8">
        <w:t xml:space="preserve"> art. 87 da Lei </w:t>
      </w:r>
      <w:r w:rsidR="00197AC0">
        <w:t xml:space="preserve">Federal </w:t>
      </w:r>
      <w:r w:rsidRPr="00B075D8">
        <w:t>nº 8.666/93.</w:t>
      </w:r>
    </w:p>
    <w:p w:rsidR="00A62748" w:rsidRPr="00B075D8" w:rsidRDefault="00A62748" w:rsidP="00666D44">
      <w:pPr>
        <w:pStyle w:val="PargrafodaLista"/>
        <w:numPr>
          <w:ilvl w:val="1"/>
          <w:numId w:val="18"/>
        </w:numPr>
        <w:tabs>
          <w:tab w:val="left" w:pos="851"/>
        </w:tabs>
        <w:suppressAutoHyphens w:val="0"/>
        <w:autoSpaceDE/>
        <w:spacing w:before="240" w:after="240"/>
        <w:jc w:val="both"/>
        <w:rPr>
          <w:vanish/>
        </w:rPr>
      </w:pPr>
    </w:p>
    <w:p w:rsidR="00A62748" w:rsidRPr="00B075D8" w:rsidRDefault="00A62748" w:rsidP="00666D44">
      <w:pPr>
        <w:pStyle w:val="PargrafodaLista"/>
        <w:numPr>
          <w:ilvl w:val="1"/>
          <w:numId w:val="18"/>
        </w:numPr>
        <w:tabs>
          <w:tab w:val="left" w:pos="851"/>
        </w:tabs>
        <w:suppressAutoHyphens w:val="0"/>
        <w:autoSpaceDE/>
        <w:spacing w:before="240" w:after="240"/>
        <w:jc w:val="both"/>
        <w:rPr>
          <w:vanish/>
        </w:rPr>
      </w:pPr>
    </w:p>
    <w:p w:rsidR="00A62748" w:rsidRPr="00B075D8" w:rsidRDefault="00A62748" w:rsidP="00666D44">
      <w:pPr>
        <w:pStyle w:val="PargrafodaLista"/>
        <w:numPr>
          <w:ilvl w:val="1"/>
          <w:numId w:val="18"/>
        </w:numPr>
        <w:tabs>
          <w:tab w:val="left" w:pos="851"/>
        </w:tabs>
        <w:suppressAutoHyphens w:val="0"/>
        <w:autoSpaceDE/>
        <w:spacing w:before="240" w:after="240"/>
        <w:jc w:val="both"/>
        <w:rPr>
          <w:vanish/>
        </w:rPr>
      </w:pPr>
    </w:p>
    <w:p w:rsidR="00120FF1" w:rsidRPr="00B075D8" w:rsidRDefault="007A722A" w:rsidP="00666D44">
      <w:pPr>
        <w:numPr>
          <w:ilvl w:val="2"/>
          <w:numId w:val="18"/>
        </w:numPr>
        <w:tabs>
          <w:tab w:val="left" w:pos="851"/>
        </w:tabs>
        <w:suppressAutoHyphens w:val="0"/>
        <w:autoSpaceDE/>
        <w:spacing w:before="240" w:after="240"/>
        <w:ind w:left="0" w:firstLine="0"/>
        <w:jc w:val="both"/>
      </w:pPr>
      <w:r w:rsidRPr="00B075D8">
        <w:t xml:space="preserve">As condutas previstas </w:t>
      </w:r>
      <w:r w:rsidR="00A62748" w:rsidRPr="00B075D8">
        <w:t>no subitem acima</w:t>
      </w:r>
      <w:r w:rsidRPr="00B075D8">
        <w:t xml:space="preserve"> serão apuradas através de Processo Administrativo, facultada à parte ampla defesa, no prazo de 5 (cinco) dias úteis, a contar da intimação do ato, em obediência à norma do art. 87, § 2º, da Lei </w:t>
      </w:r>
      <w:r w:rsidR="00197AC0">
        <w:t xml:space="preserve">Federal </w:t>
      </w:r>
      <w:r w:rsidRPr="00B075D8">
        <w:t>nº 8.666/93.</w:t>
      </w:r>
    </w:p>
    <w:p w:rsidR="00EA62A8" w:rsidRPr="00227146" w:rsidRDefault="00EA62A8" w:rsidP="00666D44">
      <w:pPr>
        <w:pStyle w:val="Ttulo1"/>
        <w:numPr>
          <w:ilvl w:val="0"/>
          <w:numId w:val="31"/>
        </w:numPr>
        <w:tabs>
          <w:tab w:val="left" w:pos="567"/>
        </w:tabs>
        <w:spacing w:before="240" w:after="240"/>
        <w:rPr>
          <w:rFonts w:ascii="Arial" w:hAnsi="Arial" w:cs="Arial"/>
          <w:color w:val="auto"/>
          <w:sz w:val="24"/>
          <w:szCs w:val="24"/>
        </w:rPr>
      </w:pPr>
      <w:bookmarkStart w:id="64" w:name="_Toc25147066"/>
      <w:r w:rsidRPr="00227146">
        <w:rPr>
          <w:rFonts w:ascii="Arial" w:hAnsi="Arial" w:cs="Arial"/>
          <w:color w:val="auto"/>
          <w:sz w:val="24"/>
          <w:szCs w:val="24"/>
        </w:rPr>
        <w:t>DA ATA DE REGISTRO DE PREÇOS</w:t>
      </w:r>
      <w:bookmarkEnd w:id="64"/>
    </w:p>
    <w:p w:rsidR="00120FF1" w:rsidRPr="00B075D8" w:rsidRDefault="00EA62A8" w:rsidP="00666D44">
      <w:pPr>
        <w:pStyle w:val="CPLPadrao"/>
        <w:numPr>
          <w:ilvl w:val="1"/>
          <w:numId w:val="31"/>
        </w:numPr>
        <w:tabs>
          <w:tab w:val="left" w:pos="709"/>
        </w:tabs>
        <w:spacing w:before="240" w:after="240"/>
        <w:ind w:left="0" w:firstLine="0"/>
      </w:pPr>
      <w:r w:rsidRPr="00B075D8">
        <w:t xml:space="preserve">Homologado o resultado da licitação, a Procuradoria-Geral de Justiça do Estado de Minas Gerais, Órgão Gerenciador do Registro de Preços, respeitada a ordem </w:t>
      </w:r>
      <w:r w:rsidR="00132B6E" w:rsidRPr="00B075D8">
        <w:t xml:space="preserve">final </w:t>
      </w:r>
      <w:r w:rsidRPr="00B075D8">
        <w:t xml:space="preserve">de classificação, convocará os licitantes cujos preços </w:t>
      </w:r>
      <w:r w:rsidR="0021162D" w:rsidRPr="00B075D8">
        <w:t>tenham sido</w:t>
      </w:r>
      <w:r w:rsidRPr="00B075D8">
        <w:t xml:space="preserve"> registrados para assinatura da Ata de Registro de Preços, no prazo de 5 (cinco) dias úteis, contados da data do recebimento da convocação, podendo esse prazo ser prorrogado uma vez por igual período, </w:t>
      </w:r>
      <w:r w:rsidR="0021162D" w:rsidRPr="00B075D8">
        <w:t>mediante requerimento motivado do interessado</w:t>
      </w:r>
      <w:r w:rsidRPr="00B075D8">
        <w:t xml:space="preserve"> e desde que </w:t>
      </w:r>
      <w:r w:rsidR="0021162D" w:rsidRPr="00B075D8">
        <w:t>a justificativa apresentada seja aceita</w:t>
      </w:r>
      <w:r w:rsidRPr="00B075D8">
        <w:t xml:space="preserve"> pela Administração. </w:t>
      </w:r>
    </w:p>
    <w:p w:rsidR="00120FF1" w:rsidRPr="00227146" w:rsidRDefault="00120FF1" w:rsidP="00666D44">
      <w:pPr>
        <w:pStyle w:val="CPLPadrao"/>
        <w:numPr>
          <w:ilvl w:val="1"/>
          <w:numId w:val="31"/>
        </w:numPr>
        <w:tabs>
          <w:tab w:val="left" w:pos="709"/>
        </w:tabs>
        <w:spacing w:before="240" w:after="240"/>
        <w:ind w:left="0" w:firstLine="0"/>
      </w:pPr>
      <w:r w:rsidRPr="00227146">
        <w:t>Os licitantes convocados a assinarem a Ata de Registro de Preços deverão comprovar a manutenção das mesmas condições de habilitação</w:t>
      </w:r>
      <w:r w:rsidR="00D872E5" w:rsidRPr="00FF6DDB">
        <w:t xml:space="preserve"> e apresentar-se regulares perante o CAGEF</w:t>
      </w:r>
      <w:r w:rsidR="00D872E5" w:rsidRPr="00227146">
        <w:t>.</w:t>
      </w:r>
    </w:p>
    <w:p w:rsidR="00120FF1" w:rsidRPr="00227146" w:rsidRDefault="0043406E" w:rsidP="00666D44">
      <w:pPr>
        <w:pStyle w:val="CPLPadrao"/>
        <w:numPr>
          <w:ilvl w:val="1"/>
          <w:numId w:val="31"/>
        </w:numPr>
        <w:tabs>
          <w:tab w:val="left" w:pos="709"/>
        </w:tabs>
        <w:spacing w:before="240" w:after="240"/>
        <w:ind w:left="0" w:firstLine="0"/>
      </w:pPr>
      <w:r w:rsidRPr="00227146">
        <w:t xml:space="preserve">Os licitantes cujos preços tenham sido registrados pelo Pregoeiro e que, convocados na forma do subitem anterior, não comparecerem no prazo </w:t>
      </w:r>
      <w:r w:rsidR="008C4508" w:rsidRPr="00227146">
        <w:t xml:space="preserve">estipulado </w:t>
      </w:r>
      <w:r w:rsidRPr="00227146">
        <w:t>terão sua omissão considerada como recusa</w:t>
      </w:r>
      <w:r w:rsidR="000F270D" w:rsidRPr="00227146">
        <w:t xml:space="preserve"> em assinar a Ata de Registro de Preços</w:t>
      </w:r>
      <w:r w:rsidRPr="00227146">
        <w:t>, ensejando a</w:t>
      </w:r>
      <w:r w:rsidR="000F270D" w:rsidRPr="00227146">
        <w:t xml:space="preserve"> decadência do direito de assiná-la,</w:t>
      </w:r>
      <w:r w:rsidRPr="00227146">
        <w:t xml:space="preserve"> sem prejuízo das sanções cabíveis.</w:t>
      </w:r>
    </w:p>
    <w:p w:rsidR="00120FF1" w:rsidRPr="00227146" w:rsidRDefault="00454649" w:rsidP="00666D44">
      <w:pPr>
        <w:pStyle w:val="CPLPadrao"/>
        <w:numPr>
          <w:ilvl w:val="1"/>
          <w:numId w:val="31"/>
        </w:numPr>
        <w:tabs>
          <w:tab w:val="left" w:pos="709"/>
        </w:tabs>
        <w:spacing w:before="240" w:after="240"/>
        <w:ind w:left="0" w:firstLine="0"/>
      </w:pPr>
      <w:r w:rsidRPr="00227146">
        <w:t>Após cumpridos os requisitos de publicidade, a Ata Registro de Preços terá efeito de compromisso de fornecimento nas condições nela estabelecidas.</w:t>
      </w:r>
    </w:p>
    <w:p w:rsidR="00807022" w:rsidRPr="00227146" w:rsidRDefault="00807022" w:rsidP="00666D44">
      <w:pPr>
        <w:pStyle w:val="CPLPadrao"/>
        <w:numPr>
          <w:ilvl w:val="1"/>
          <w:numId w:val="31"/>
        </w:numPr>
        <w:tabs>
          <w:tab w:val="left" w:pos="567"/>
        </w:tabs>
        <w:spacing w:before="240" w:after="240"/>
        <w:ind w:left="0" w:firstLine="0"/>
      </w:pPr>
      <w:r w:rsidRPr="00227146">
        <w:t>Durante a vigência da ARP, os órgãos que não participaram do registro de preços, quando desejarem fazer uso dela, deverão consultar, previamente, a Procuradoria-Geral de Justiça para que esta se manifeste sobre a possibilidade de adesão e verifique a existência de quantitativos disponíveis, indique os possíveis fornecedores e os respectivos preços a serem praticados, obedecida a ordem de classificação.</w:t>
      </w:r>
    </w:p>
    <w:p w:rsidR="00807022" w:rsidRPr="00227146" w:rsidRDefault="00807022" w:rsidP="00666D44">
      <w:pPr>
        <w:pStyle w:val="CPLPadrao"/>
        <w:numPr>
          <w:ilvl w:val="1"/>
          <w:numId w:val="31"/>
        </w:numPr>
        <w:tabs>
          <w:tab w:val="left" w:pos="567"/>
        </w:tabs>
        <w:spacing w:before="240" w:after="240"/>
        <w:ind w:left="0" w:firstLine="0"/>
      </w:pPr>
      <w:r w:rsidRPr="00227146">
        <w:t>As contratações adicionais a que se refere o item 15.5 não poderão exceder, em sua totalidade, a 100% (cem por cento) dos quantitativos dos itens registrados na ARP para a Procuradoria-Geral de Justiça e órgãos participantes, quando houver, independentemente do número de órgãos não participantes que aderirem.</w:t>
      </w:r>
    </w:p>
    <w:p w:rsidR="00807022" w:rsidRPr="00227146" w:rsidRDefault="00807022" w:rsidP="00666D44">
      <w:pPr>
        <w:pStyle w:val="CPLPadrao"/>
        <w:numPr>
          <w:ilvl w:val="1"/>
          <w:numId w:val="31"/>
        </w:numPr>
        <w:tabs>
          <w:tab w:val="left" w:pos="567"/>
        </w:tabs>
        <w:spacing w:before="240" w:after="240"/>
        <w:ind w:left="0" w:firstLine="0"/>
      </w:pPr>
      <w:proofErr w:type="gramStart"/>
      <w:r w:rsidRPr="00227146">
        <w:t>O(</w:t>
      </w:r>
      <w:proofErr w:type="gramEnd"/>
      <w:r w:rsidRPr="00227146">
        <w:t>s) fornecedor(es) beneficiário(s) da ARP, observadas as condições nela estabelecidas e desde que não prejudique as obrigações anteriormente assumidas, poderá(</w:t>
      </w:r>
      <w:proofErr w:type="spellStart"/>
      <w:r w:rsidRPr="00227146">
        <w:t>ão</w:t>
      </w:r>
      <w:proofErr w:type="spellEnd"/>
      <w:r w:rsidRPr="00227146">
        <w:t>) aceitar ou não a contratação com órgãos não participantes.</w:t>
      </w:r>
    </w:p>
    <w:p w:rsidR="00CD2902" w:rsidRPr="00227146" w:rsidRDefault="004E4923" w:rsidP="00666D44">
      <w:pPr>
        <w:pStyle w:val="Ttulo1"/>
        <w:numPr>
          <w:ilvl w:val="0"/>
          <w:numId w:val="31"/>
        </w:numPr>
        <w:tabs>
          <w:tab w:val="left" w:pos="567"/>
        </w:tabs>
        <w:spacing w:before="240" w:after="240"/>
        <w:rPr>
          <w:rFonts w:ascii="Arial" w:hAnsi="Arial" w:cs="Arial"/>
          <w:color w:val="auto"/>
          <w:sz w:val="24"/>
          <w:szCs w:val="24"/>
        </w:rPr>
      </w:pPr>
      <w:bookmarkStart w:id="65" w:name="_Toc478576398"/>
      <w:bookmarkStart w:id="66" w:name="_Toc25147067"/>
      <w:bookmarkEnd w:id="65"/>
      <w:r w:rsidRPr="00227146">
        <w:rPr>
          <w:rFonts w:ascii="Arial" w:hAnsi="Arial" w:cs="Arial"/>
          <w:color w:val="auto"/>
          <w:sz w:val="24"/>
          <w:szCs w:val="24"/>
        </w:rPr>
        <w:t>DA CONTRATAÇÃO</w:t>
      </w:r>
      <w:bookmarkEnd w:id="66"/>
    </w:p>
    <w:p w:rsidR="007A722A" w:rsidRPr="00227146" w:rsidRDefault="007A722A" w:rsidP="00666D44">
      <w:pPr>
        <w:pStyle w:val="PargrafodaLista"/>
        <w:numPr>
          <w:ilvl w:val="0"/>
          <w:numId w:val="21"/>
        </w:numPr>
        <w:tabs>
          <w:tab w:val="left" w:pos="567"/>
        </w:tabs>
        <w:autoSpaceDE/>
        <w:spacing w:before="240" w:after="240"/>
        <w:jc w:val="both"/>
        <w:rPr>
          <w:rFonts w:eastAsia="SimSun"/>
          <w:vanish/>
          <w:lang w:eastAsia="hi-IN" w:bidi="hi-IN"/>
        </w:rPr>
      </w:pPr>
    </w:p>
    <w:p w:rsidR="007A722A" w:rsidRPr="00227146" w:rsidRDefault="007A722A" w:rsidP="00666D44">
      <w:pPr>
        <w:pStyle w:val="PargrafodaLista"/>
        <w:numPr>
          <w:ilvl w:val="0"/>
          <w:numId w:val="21"/>
        </w:numPr>
        <w:tabs>
          <w:tab w:val="left" w:pos="567"/>
        </w:tabs>
        <w:autoSpaceDE/>
        <w:spacing w:before="240" w:after="240"/>
        <w:jc w:val="both"/>
        <w:rPr>
          <w:rFonts w:eastAsia="SimSun"/>
          <w:vanish/>
          <w:lang w:eastAsia="hi-IN" w:bidi="hi-IN"/>
        </w:rPr>
      </w:pPr>
    </w:p>
    <w:p w:rsidR="007A58F8" w:rsidRPr="00227146" w:rsidRDefault="00454649" w:rsidP="00666D44">
      <w:pPr>
        <w:pStyle w:val="CPLPadrao"/>
        <w:numPr>
          <w:ilvl w:val="1"/>
          <w:numId w:val="31"/>
        </w:numPr>
        <w:tabs>
          <w:tab w:val="left" w:pos="567"/>
        </w:tabs>
        <w:spacing w:before="240" w:after="240"/>
        <w:ind w:left="0" w:firstLine="0"/>
      </w:pPr>
      <w:r w:rsidRPr="00227146">
        <w:t>Assinada a Ata de Registro de Preços</w:t>
      </w:r>
      <w:r w:rsidR="004E4923" w:rsidRPr="00227146">
        <w:t>,</w:t>
      </w:r>
      <w:r w:rsidR="007A58F8" w:rsidRPr="00227146">
        <w:t xml:space="preserve"> durante a sua vigência,</w:t>
      </w:r>
      <w:r w:rsidR="004E4923" w:rsidRPr="00227146">
        <w:t xml:space="preserve"> </w:t>
      </w:r>
      <w:r w:rsidR="00600C90" w:rsidRPr="00227146">
        <w:t xml:space="preserve">os fornecedores signatários, obedecida obrigatoriamente a classificação final da licitação, poderão ser convocados a </w:t>
      </w:r>
      <w:r w:rsidR="004E39FF" w:rsidRPr="00227146">
        <w:t xml:space="preserve">aceitar instrumento substitutivo equivalente a termo de contrato </w:t>
      </w:r>
      <w:r w:rsidR="004E39FF" w:rsidRPr="00227146">
        <w:lastRenderedPageBreak/>
        <w:t>(</w:t>
      </w:r>
      <w:r w:rsidR="004E39FF" w:rsidRPr="00227146">
        <w:rPr>
          <w:b/>
        </w:rPr>
        <w:t>autorização de fornecimento</w:t>
      </w:r>
      <w:r w:rsidR="004E39FF" w:rsidRPr="00227146">
        <w:t xml:space="preserve">, </w:t>
      </w:r>
      <w:r w:rsidR="004E39FF" w:rsidRPr="00227146">
        <w:rPr>
          <w:b/>
        </w:rPr>
        <w:t>ordem de serviço</w:t>
      </w:r>
      <w:r w:rsidR="004E39FF" w:rsidRPr="00227146">
        <w:t xml:space="preserve"> ou documento análogo) emitido </w:t>
      </w:r>
      <w:r w:rsidR="004E39FF" w:rsidRPr="0045521C">
        <w:t>pelo</w:t>
      </w:r>
      <w:r w:rsidR="004B58D1" w:rsidRPr="0045521C">
        <w:t xml:space="preserve"> órgão gerenciador</w:t>
      </w:r>
      <w:r w:rsidR="00182217" w:rsidRPr="0045521C">
        <w:t xml:space="preserve"> </w:t>
      </w:r>
      <w:r w:rsidR="007A58F8" w:rsidRPr="0045521C">
        <w:t>ou, quando for o caso, com qualquer órgão participa</w:t>
      </w:r>
      <w:r w:rsidR="0045521C" w:rsidRPr="0045521C">
        <w:t xml:space="preserve">nte da Ata de Registro de Preço, devendo fazê-lo em, no máximo, 5 (cinco) dias úteis a contar da comunicação ou, no decurso desse prazo, devidamente fundamentado, apresentar pedido de prorrogação, sob pena de incidência do disposto nos </w:t>
      </w:r>
      <w:proofErr w:type="spellStart"/>
      <w:r w:rsidR="0045521C" w:rsidRPr="0045521C">
        <w:t>arts</w:t>
      </w:r>
      <w:proofErr w:type="spellEnd"/>
      <w:r w:rsidR="0045521C" w:rsidRPr="0045521C">
        <w:t>. 64 e 81 da Lei Federal nº 8.666/93.</w:t>
      </w:r>
    </w:p>
    <w:p w:rsidR="00C93D33" w:rsidRDefault="00120FF1" w:rsidP="00666D44">
      <w:pPr>
        <w:pStyle w:val="CPLPadrao"/>
        <w:numPr>
          <w:ilvl w:val="1"/>
          <w:numId w:val="21"/>
        </w:numPr>
        <w:tabs>
          <w:tab w:val="left" w:pos="709"/>
        </w:tabs>
        <w:spacing w:before="240" w:after="240"/>
        <w:ind w:left="0" w:firstLine="0"/>
      </w:pPr>
      <w:r w:rsidRPr="00B075D8">
        <w:t>Caso os signatários da Ata de Registro de Preços, sucessivamente convocados, não apresentem situação regular no ato da assinatura do instrumento substitutivo equivalente a termo de contrato ou recusem-se a assiná-lo, sem justificativa aceita pelo órgão gerenciador, estarão sujeitas às sanções cabíveis.</w:t>
      </w:r>
    </w:p>
    <w:p w:rsidR="0045521C" w:rsidRPr="0045521C" w:rsidRDefault="0045521C" w:rsidP="00666D44">
      <w:pPr>
        <w:pStyle w:val="CPLPadrao"/>
        <w:numPr>
          <w:ilvl w:val="1"/>
          <w:numId w:val="21"/>
        </w:numPr>
        <w:tabs>
          <w:tab w:val="left" w:pos="709"/>
        </w:tabs>
        <w:spacing w:before="240" w:after="240"/>
        <w:ind w:left="0" w:firstLine="0"/>
      </w:pPr>
      <w:r w:rsidRPr="0045521C">
        <w:t xml:space="preserve">A Contratante poderá estender o </w:t>
      </w:r>
      <w:r>
        <w:t xml:space="preserve">prazo para o aceite do </w:t>
      </w:r>
      <w:r w:rsidRPr="00227146">
        <w:t>instrumento substitutivo</w:t>
      </w:r>
      <w:r w:rsidRPr="0045521C">
        <w:t>, observadas a conveniência e a oportunidade administrativas.</w:t>
      </w:r>
    </w:p>
    <w:p w:rsidR="0045521C" w:rsidRDefault="0045521C" w:rsidP="00666D44">
      <w:pPr>
        <w:pStyle w:val="CPLPadrao"/>
        <w:numPr>
          <w:ilvl w:val="1"/>
          <w:numId w:val="21"/>
        </w:numPr>
        <w:tabs>
          <w:tab w:val="left" w:pos="709"/>
        </w:tabs>
        <w:spacing w:before="240" w:after="240"/>
        <w:ind w:left="0" w:firstLine="0"/>
      </w:pPr>
      <w:r w:rsidRPr="00061645">
        <w:t xml:space="preserve">Cada órgão participante celebrará, de acordo com seu interesse, seu próprio </w:t>
      </w:r>
      <w:r>
        <w:t>instrumento substitutivo</w:t>
      </w:r>
      <w:r w:rsidRPr="00061645">
        <w:t xml:space="preserve">, obedecidas as </w:t>
      </w:r>
      <w:r>
        <w:t>exigências</w:t>
      </w:r>
      <w:r w:rsidRPr="00061645">
        <w:t xml:space="preserve"> básicas definidas </w:t>
      </w:r>
      <w:r>
        <w:t>neste Edital</w:t>
      </w:r>
      <w:r w:rsidRPr="00061645">
        <w:t>.</w:t>
      </w:r>
    </w:p>
    <w:p w:rsidR="007A58F8" w:rsidRPr="00227146" w:rsidRDefault="007A58F8" w:rsidP="00666D44">
      <w:pPr>
        <w:pStyle w:val="CPLPadrao"/>
        <w:numPr>
          <w:ilvl w:val="1"/>
          <w:numId w:val="21"/>
        </w:numPr>
        <w:tabs>
          <w:tab w:val="left" w:pos="709"/>
        </w:tabs>
        <w:spacing w:before="240" w:after="240"/>
        <w:ind w:left="0" w:firstLine="0"/>
      </w:pPr>
      <w:r w:rsidRPr="00227146">
        <w:t>O órgão não participante deverá efetivar a contratação solicitada em até 90 (noventa) dias, contados da autorização do órgão gerenciador, respeitada a vigência da ARP.</w:t>
      </w:r>
    </w:p>
    <w:p w:rsidR="007A722A" w:rsidRPr="00227146" w:rsidRDefault="007A722A" w:rsidP="00666D44">
      <w:pPr>
        <w:pStyle w:val="PargrafodaLista"/>
        <w:numPr>
          <w:ilvl w:val="0"/>
          <w:numId w:val="18"/>
        </w:numPr>
        <w:tabs>
          <w:tab w:val="left" w:pos="851"/>
        </w:tabs>
        <w:suppressAutoHyphens w:val="0"/>
        <w:autoSpaceDE/>
        <w:spacing w:before="240" w:after="240"/>
        <w:jc w:val="both"/>
        <w:rPr>
          <w:vanish/>
        </w:rPr>
      </w:pPr>
    </w:p>
    <w:p w:rsidR="007A722A" w:rsidRPr="00227146" w:rsidRDefault="007A722A" w:rsidP="00666D44">
      <w:pPr>
        <w:pStyle w:val="PargrafodaLista"/>
        <w:numPr>
          <w:ilvl w:val="0"/>
          <w:numId w:val="18"/>
        </w:numPr>
        <w:tabs>
          <w:tab w:val="left" w:pos="851"/>
        </w:tabs>
        <w:suppressAutoHyphens w:val="0"/>
        <w:autoSpaceDE/>
        <w:spacing w:before="240" w:after="240"/>
        <w:jc w:val="both"/>
        <w:rPr>
          <w:vanish/>
        </w:rPr>
      </w:pPr>
    </w:p>
    <w:p w:rsidR="007A722A" w:rsidRPr="00227146" w:rsidRDefault="007A722A" w:rsidP="00666D44">
      <w:pPr>
        <w:pStyle w:val="PargrafodaLista"/>
        <w:numPr>
          <w:ilvl w:val="1"/>
          <w:numId w:val="18"/>
        </w:numPr>
        <w:tabs>
          <w:tab w:val="left" w:pos="851"/>
        </w:tabs>
        <w:suppressAutoHyphens w:val="0"/>
        <w:autoSpaceDE/>
        <w:spacing w:before="240" w:after="240"/>
        <w:jc w:val="both"/>
        <w:rPr>
          <w:vanish/>
        </w:rPr>
      </w:pPr>
    </w:p>
    <w:p w:rsidR="007A722A" w:rsidRPr="00227146" w:rsidRDefault="007A722A" w:rsidP="00666D44">
      <w:pPr>
        <w:pStyle w:val="PargrafodaLista"/>
        <w:numPr>
          <w:ilvl w:val="1"/>
          <w:numId w:val="18"/>
        </w:numPr>
        <w:tabs>
          <w:tab w:val="left" w:pos="851"/>
        </w:tabs>
        <w:suppressAutoHyphens w:val="0"/>
        <w:autoSpaceDE/>
        <w:spacing w:before="240" w:after="240"/>
        <w:jc w:val="both"/>
        <w:rPr>
          <w:vanish/>
        </w:rPr>
      </w:pPr>
    </w:p>
    <w:p w:rsidR="0036442C" w:rsidRPr="00227146"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67" w:name="_Toc25147068"/>
      <w:r w:rsidRPr="00227146">
        <w:rPr>
          <w:rFonts w:ascii="Arial" w:hAnsi="Arial" w:cs="Arial"/>
          <w:color w:val="auto"/>
          <w:sz w:val="24"/>
          <w:szCs w:val="24"/>
        </w:rPr>
        <w:t>DO LOCAL E PRAZO DE ENTREGA DO OBJETO</w:t>
      </w:r>
      <w:bookmarkEnd w:id="67"/>
    </w:p>
    <w:p w:rsidR="0036442C" w:rsidRPr="00B075D8" w:rsidRDefault="0036442C" w:rsidP="00666D44">
      <w:pPr>
        <w:pStyle w:val="CPLPadrao"/>
        <w:numPr>
          <w:ilvl w:val="1"/>
          <w:numId w:val="21"/>
        </w:numPr>
        <w:tabs>
          <w:tab w:val="left" w:pos="709"/>
        </w:tabs>
        <w:spacing w:before="240" w:after="240"/>
        <w:ind w:left="0" w:firstLine="0"/>
      </w:pPr>
      <w:r w:rsidRPr="00227146">
        <w:t>A entrega do objeto será realizada nos locais estabelecidos no Anexo VII</w:t>
      </w:r>
      <w:r w:rsidR="00043811" w:rsidRPr="00227146">
        <w:t>I</w:t>
      </w:r>
      <w:r w:rsidRPr="00227146">
        <w:t xml:space="preserve"> (</w:t>
      </w:r>
      <w:r w:rsidR="00650BA6" w:rsidRPr="00227146">
        <w:t>Órgão Gerenciador</w:t>
      </w:r>
      <w:r w:rsidR="00175ACD" w:rsidRPr="00227146">
        <w:t xml:space="preserve"> e, quando for o caso, Órgão</w:t>
      </w:r>
      <w:r w:rsidR="002D2E51" w:rsidRPr="00227146">
        <w:t>s Participantes</w:t>
      </w:r>
      <w:r w:rsidRPr="00227146">
        <w:t xml:space="preserve">), no prazo constante da proposta vencedora (Anexo </w:t>
      </w:r>
      <w:r w:rsidR="002E499D" w:rsidRPr="00227146">
        <w:t>I</w:t>
      </w:r>
      <w:r w:rsidRPr="00227146">
        <w:t>I), observado o limite máximo estabelecido</w:t>
      </w:r>
      <w:r w:rsidRPr="00B075D8">
        <w:t>.</w:t>
      </w:r>
    </w:p>
    <w:p w:rsidR="0036442C" w:rsidRPr="00B075D8" w:rsidRDefault="0036442C"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68" w:name="_Toc396922183"/>
      <w:bookmarkStart w:id="69" w:name="_Toc413335223"/>
      <w:bookmarkStart w:id="70" w:name="_Toc25147069"/>
      <w:r w:rsidRPr="00B075D8">
        <w:rPr>
          <w:rFonts w:ascii="Arial" w:hAnsi="Arial" w:cs="Arial"/>
          <w:color w:val="auto"/>
          <w:sz w:val="24"/>
          <w:szCs w:val="24"/>
        </w:rPr>
        <w:t>DO RECEBIMENTO E DO ACEITE</w:t>
      </w:r>
      <w:bookmarkEnd w:id="68"/>
      <w:bookmarkEnd w:id="69"/>
      <w:bookmarkEnd w:id="70"/>
    </w:p>
    <w:p w:rsidR="0036442C" w:rsidRPr="00B075D8" w:rsidRDefault="0036442C" w:rsidP="00666D44">
      <w:pPr>
        <w:pStyle w:val="CPLPadrao"/>
        <w:numPr>
          <w:ilvl w:val="1"/>
          <w:numId w:val="21"/>
        </w:numPr>
        <w:tabs>
          <w:tab w:val="left" w:pos="709"/>
        </w:tabs>
        <w:spacing w:before="240" w:after="240"/>
        <w:ind w:left="0" w:firstLine="0"/>
      </w:pPr>
      <w:r w:rsidRPr="00B075D8">
        <w:t>O recebimento e o aceite do objeto do contrato decorrente desta licitação dar-se-ão da forma seguinte:</w:t>
      </w:r>
    </w:p>
    <w:p w:rsidR="0036442C" w:rsidRPr="00B075D8" w:rsidRDefault="0036442C" w:rsidP="00666D44">
      <w:pPr>
        <w:pStyle w:val="PargrafodaLista"/>
        <w:numPr>
          <w:ilvl w:val="0"/>
          <w:numId w:val="18"/>
        </w:numPr>
        <w:tabs>
          <w:tab w:val="left" w:pos="851"/>
        </w:tabs>
        <w:suppressAutoHyphens w:val="0"/>
        <w:autoSpaceDE/>
        <w:spacing w:before="240" w:after="240"/>
        <w:jc w:val="both"/>
        <w:rPr>
          <w:vanish/>
        </w:rPr>
      </w:pPr>
    </w:p>
    <w:p w:rsidR="0036442C" w:rsidRPr="00B075D8" w:rsidRDefault="0036442C" w:rsidP="00666D44">
      <w:pPr>
        <w:pStyle w:val="PargrafodaLista"/>
        <w:numPr>
          <w:ilvl w:val="0"/>
          <w:numId w:val="18"/>
        </w:numPr>
        <w:tabs>
          <w:tab w:val="left" w:pos="851"/>
        </w:tabs>
        <w:suppressAutoHyphens w:val="0"/>
        <w:autoSpaceDE/>
        <w:spacing w:before="240" w:after="240"/>
        <w:jc w:val="both"/>
        <w:rPr>
          <w:vanish/>
        </w:rPr>
      </w:pPr>
    </w:p>
    <w:p w:rsidR="0036442C" w:rsidRPr="00B075D8" w:rsidRDefault="0036442C" w:rsidP="00666D44">
      <w:pPr>
        <w:pStyle w:val="PargrafodaLista"/>
        <w:numPr>
          <w:ilvl w:val="1"/>
          <w:numId w:val="18"/>
        </w:numPr>
        <w:tabs>
          <w:tab w:val="left" w:pos="851"/>
        </w:tabs>
        <w:suppressAutoHyphens w:val="0"/>
        <w:autoSpaceDE/>
        <w:spacing w:before="240" w:after="240"/>
        <w:jc w:val="both"/>
        <w:rPr>
          <w:vanish/>
        </w:rPr>
      </w:pPr>
    </w:p>
    <w:p w:rsidR="00120FF1" w:rsidRPr="00227146" w:rsidRDefault="0036442C" w:rsidP="00666D44">
      <w:pPr>
        <w:numPr>
          <w:ilvl w:val="2"/>
          <w:numId w:val="18"/>
        </w:numPr>
        <w:tabs>
          <w:tab w:val="left" w:pos="851"/>
        </w:tabs>
        <w:suppressAutoHyphens w:val="0"/>
        <w:autoSpaceDE/>
        <w:spacing w:before="240" w:after="240"/>
        <w:ind w:left="0" w:firstLine="0"/>
        <w:jc w:val="both"/>
      </w:pPr>
      <w:r w:rsidRPr="00B075D8">
        <w:t xml:space="preserve">Provisoriamente, em até 2 (dois) dias úteis, após a entrega respectiva, </w:t>
      </w:r>
      <w:proofErr w:type="gramStart"/>
      <w:r w:rsidRPr="00B075D8">
        <w:t>pelo</w:t>
      </w:r>
      <w:r w:rsidR="000E3091" w:rsidRPr="00B075D8">
        <w:t>(</w:t>
      </w:r>
      <w:proofErr w:type="gramEnd"/>
      <w:r w:rsidR="000E3091" w:rsidRPr="00B075D8">
        <w:t>s)</w:t>
      </w:r>
      <w:r w:rsidRPr="00B075D8">
        <w:t xml:space="preserve"> setor</w:t>
      </w:r>
      <w:r w:rsidR="000E3091" w:rsidRPr="00B075D8">
        <w:t xml:space="preserve">(es) </w:t>
      </w:r>
      <w:r w:rsidR="000E3091" w:rsidRPr="00227146">
        <w:t>constantes do Anexo VII</w:t>
      </w:r>
      <w:r w:rsidR="00650BA6" w:rsidRPr="00227146">
        <w:t>I</w:t>
      </w:r>
      <w:r w:rsidR="000E3091" w:rsidRPr="00227146">
        <w:t xml:space="preserve"> deste Edital, indicado pelo respectivo Órgão/Entidade</w:t>
      </w:r>
      <w:r w:rsidR="0078586F" w:rsidRPr="00227146">
        <w:t>,</w:t>
      </w:r>
      <w:r w:rsidRPr="00227146">
        <w:t xml:space="preserve"> </w:t>
      </w:r>
      <w:r w:rsidR="0078586F" w:rsidRPr="00227146">
        <w:t>q</w:t>
      </w:r>
      <w:r w:rsidRPr="00227146">
        <w:t>uando será conferida a quantidade do objeto adquirido, sem prejuízo da posterior verificação da perfeição e da conformidade do objeto entregue, nos termos explicitados na alínea seguinte;</w:t>
      </w:r>
    </w:p>
    <w:p w:rsidR="00120FF1" w:rsidRPr="00B075D8" w:rsidRDefault="0036442C" w:rsidP="00666D44">
      <w:pPr>
        <w:numPr>
          <w:ilvl w:val="2"/>
          <w:numId w:val="18"/>
        </w:numPr>
        <w:tabs>
          <w:tab w:val="left" w:pos="851"/>
        </w:tabs>
        <w:suppressAutoHyphens w:val="0"/>
        <w:autoSpaceDE/>
        <w:spacing w:before="240" w:after="240"/>
        <w:ind w:left="0" w:firstLine="0"/>
        <w:jc w:val="both"/>
      </w:pPr>
      <w:r w:rsidRPr="00227146">
        <w:t xml:space="preserve">Definitivamente, em até 5 (cinco) dias úteis, </w:t>
      </w:r>
      <w:r w:rsidR="007923E0" w:rsidRPr="00227146">
        <w:t xml:space="preserve">contados do recebimento provisório, </w:t>
      </w:r>
      <w:proofErr w:type="gramStart"/>
      <w:r w:rsidR="0078586F" w:rsidRPr="00227146">
        <w:t>pelo(</w:t>
      </w:r>
      <w:proofErr w:type="gramEnd"/>
      <w:r w:rsidR="0078586F" w:rsidRPr="00227146">
        <w:t>s) setor(es) constantes do Anexo VI</w:t>
      </w:r>
      <w:r w:rsidR="00650BA6" w:rsidRPr="00227146">
        <w:t>I</w:t>
      </w:r>
      <w:r w:rsidR="0078586F" w:rsidRPr="00227146">
        <w:t>I deste Edital, indicado pelo respectivo Órgão/Entidade</w:t>
      </w:r>
      <w:r w:rsidR="0078586F" w:rsidRPr="00227146" w:rsidDel="0078586F">
        <w:t xml:space="preserve"> </w:t>
      </w:r>
      <w:r w:rsidRPr="00227146">
        <w:t>ou por servidor designado por este, com a</w:t>
      </w:r>
      <w:r w:rsidRPr="00B075D8">
        <w:t xml:space="preserve"> conferência da perfeição e qualidade do objeto entregue, atestando sua conformidade e total adequação ao objeto contratado. </w:t>
      </w:r>
    </w:p>
    <w:p w:rsidR="0063669E" w:rsidRPr="00B075D8"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71" w:name="_Toc25147070"/>
      <w:r w:rsidRPr="00B075D8">
        <w:rPr>
          <w:rFonts w:ascii="Arial" w:hAnsi="Arial" w:cs="Arial"/>
          <w:color w:val="auto"/>
          <w:sz w:val="24"/>
          <w:szCs w:val="24"/>
        </w:rPr>
        <w:lastRenderedPageBreak/>
        <w:t>D</w:t>
      </w:r>
      <w:r w:rsidR="003F6F8F" w:rsidRPr="00B075D8">
        <w:rPr>
          <w:rFonts w:ascii="Arial" w:hAnsi="Arial" w:cs="Arial"/>
          <w:color w:val="auto"/>
          <w:sz w:val="24"/>
          <w:szCs w:val="24"/>
        </w:rPr>
        <w:t>OS PREÇOS E</w:t>
      </w:r>
      <w:r w:rsidRPr="00B075D8">
        <w:rPr>
          <w:rFonts w:ascii="Arial" w:hAnsi="Arial" w:cs="Arial"/>
          <w:color w:val="auto"/>
          <w:sz w:val="24"/>
          <w:szCs w:val="24"/>
        </w:rPr>
        <w:t xml:space="preserve"> </w:t>
      </w:r>
      <w:proofErr w:type="gramStart"/>
      <w:r w:rsidR="00A84495">
        <w:rPr>
          <w:rFonts w:ascii="Arial" w:hAnsi="Arial" w:cs="Arial"/>
          <w:color w:val="auto"/>
          <w:sz w:val="24"/>
          <w:szCs w:val="24"/>
        </w:rPr>
        <w:t>DA</w:t>
      </w:r>
      <w:r w:rsidR="00E74598">
        <w:rPr>
          <w:rFonts w:ascii="Arial" w:hAnsi="Arial" w:cs="Arial"/>
          <w:color w:val="auto"/>
          <w:sz w:val="24"/>
          <w:szCs w:val="24"/>
        </w:rPr>
        <w:t>(</w:t>
      </w:r>
      <w:proofErr w:type="gramEnd"/>
      <w:r w:rsidR="00E74598">
        <w:rPr>
          <w:rFonts w:ascii="Arial" w:hAnsi="Arial" w:cs="Arial"/>
          <w:color w:val="auto"/>
          <w:sz w:val="24"/>
          <w:szCs w:val="24"/>
        </w:rPr>
        <w:t>S)</w:t>
      </w:r>
      <w:r w:rsidR="00A84495">
        <w:rPr>
          <w:rFonts w:ascii="Arial" w:hAnsi="Arial" w:cs="Arial"/>
          <w:color w:val="auto"/>
          <w:sz w:val="24"/>
          <w:szCs w:val="24"/>
        </w:rPr>
        <w:t xml:space="preserve"> </w:t>
      </w:r>
      <w:r w:rsidRPr="00B075D8">
        <w:rPr>
          <w:rFonts w:ascii="Arial" w:hAnsi="Arial" w:cs="Arial"/>
          <w:color w:val="auto"/>
          <w:sz w:val="24"/>
          <w:szCs w:val="24"/>
        </w:rPr>
        <w:t>DOTAÇ</w:t>
      </w:r>
      <w:r w:rsidR="00A84495">
        <w:rPr>
          <w:rFonts w:ascii="Arial" w:hAnsi="Arial" w:cs="Arial"/>
          <w:color w:val="auto"/>
          <w:sz w:val="24"/>
          <w:szCs w:val="24"/>
        </w:rPr>
        <w:t>ÃO</w:t>
      </w:r>
      <w:r w:rsidR="00E74598">
        <w:rPr>
          <w:rFonts w:ascii="Arial" w:hAnsi="Arial" w:cs="Arial"/>
          <w:color w:val="auto"/>
          <w:sz w:val="24"/>
          <w:szCs w:val="24"/>
        </w:rPr>
        <w:t>(ÕES)</w:t>
      </w:r>
      <w:r w:rsidRPr="00B075D8">
        <w:rPr>
          <w:rFonts w:ascii="Arial" w:hAnsi="Arial" w:cs="Arial"/>
          <w:color w:val="auto"/>
          <w:sz w:val="24"/>
          <w:szCs w:val="24"/>
        </w:rPr>
        <w:t xml:space="preserve"> ORÇAMENTÁRIA</w:t>
      </w:r>
      <w:r w:rsidR="00E74598">
        <w:rPr>
          <w:rFonts w:ascii="Arial" w:hAnsi="Arial" w:cs="Arial"/>
          <w:color w:val="auto"/>
          <w:sz w:val="24"/>
          <w:szCs w:val="24"/>
        </w:rPr>
        <w:t>(S)</w:t>
      </w:r>
      <w:bookmarkEnd w:id="71"/>
    </w:p>
    <w:p w:rsidR="003F6F8F" w:rsidRPr="00227146" w:rsidRDefault="00120FF1" w:rsidP="00666D44">
      <w:pPr>
        <w:pStyle w:val="CPLPadrao"/>
        <w:numPr>
          <w:ilvl w:val="1"/>
          <w:numId w:val="21"/>
        </w:numPr>
        <w:tabs>
          <w:tab w:val="left" w:pos="709"/>
        </w:tabs>
        <w:spacing w:before="240" w:after="240"/>
        <w:ind w:left="0" w:firstLine="0"/>
      </w:pPr>
      <w:r w:rsidRPr="00B075D8">
        <w:t xml:space="preserve">Os preços referentes à aquisição de que trata a presente licitação estão definidos na proposta vencedora (Anexo II), neles estando incluídas todas as </w:t>
      </w:r>
      <w:r w:rsidRPr="00227146">
        <w:t>despesas feitas pela Contratada para a efetiva entrega dos bens.</w:t>
      </w:r>
    </w:p>
    <w:p w:rsidR="0063669E" w:rsidRPr="00B075D8" w:rsidRDefault="0063669E" w:rsidP="00666D44">
      <w:pPr>
        <w:pStyle w:val="CPLPadrao"/>
        <w:numPr>
          <w:ilvl w:val="1"/>
          <w:numId w:val="21"/>
        </w:numPr>
        <w:tabs>
          <w:tab w:val="left" w:pos="709"/>
        </w:tabs>
        <w:spacing w:before="240" w:after="240"/>
        <w:ind w:left="0" w:firstLine="0"/>
      </w:pPr>
      <w:r w:rsidRPr="00227146">
        <w:t xml:space="preserve">As despesas decorrentes da contratação do objeto desta licitação correrão à conta dos recursos consignados no orçamento </w:t>
      </w:r>
      <w:r w:rsidR="00043811" w:rsidRPr="00227146">
        <w:t>do órgão gerenciador e</w:t>
      </w:r>
      <w:r w:rsidR="00A24245" w:rsidRPr="00227146">
        <w:t>, quando for o caso,</w:t>
      </w:r>
      <w:r w:rsidR="00043811" w:rsidRPr="00227146">
        <w:t xml:space="preserve"> </w:t>
      </w:r>
      <w:r w:rsidR="00120FF1" w:rsidRPr="00FF6DDB">
        <w:t>dos órgãos participantes</w:t>
      </w:r>
      <w:r w:rsidRPr="00227146">
        <w:t xml:space="preserve"> deste Registro de Preços, a cargo da Instituição contratante, cujos programas de trabalho</w:t>
      </w:r>
      <w:r w:rsidRPr="00B075D8">
        <w:t xml:space="preserve"> e elementos de despesas específicos constarão da respectiva Nota de Empenho.</w:t>
      </w:r>
    </w:p>
    <w:p w:rsidR="00020EE6" w:rsidRPr="00B075D8"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72" w:name="_Toc25147071"/>
      <w:r w:rsidRPr="00B075D8">
        <w:rPr>
          <w:rFonts w:ascii="Arial" w:hAnsi="Arial" w:cs="Arial"/>
          <w:color w:val="auto"/>
          <w:sz w:val="24"/>
          <w:szCs w:val="24"/>
        </w:rPr>
        <w:t>DO PAGAMENTO</w:t>
      </w:r>
      <w:bookmarkEnd w:id="72"/>
    </w:p>
    <w:p w:rsidR="00120FF1" w:rsidRDefault="00020EE6" w:rsidP="00666D44">
      <w:pPr>
        <w:pStyle w:val="CPLPadrao"/>
        <w:numPr>
          <w:ilvl w:val="1"/>
          <w:numId w:val="21"/>
        </w:numPr>
        <w:tabs>
          <w:tab w:val="left" w:pos="709"/>
        </w:tabs>
        <w:spacing w:before="240" w:after="240"/>
        <w:ind w:left="0" w:firstLine="0"/>
      </w:pPr>
      <w:r w:rsidRPr="00B075D8">
        <w:t xml:space="preserve">O pagamento será feito, em prazo não superior a 30 (trinta) dias, mediante a apresentação da respectiva nota fiscal </w:t>
      </w:r>
      <w:r w:rsidR="0077333E">
        <w:t xml:space="preserve">(ou documento equivalente) </w:t>
      </w:r>
      <w:r w:rsidRPr="00B075D8">
        <w:t>que c</w:t>
      </w:r>
      <w:r w:rsidR="00813A58">
        <w:t>orresponderá ao valor do objeto, seguindo os critérios abaixo:</w:t>
      </w:r>
    </w:p>
    <w:p w:rsidR="003D51C8" w:rsidRPr="003D51C8" w:rsidRDefault="003D51C8" w:rsidP="00666D44">
      <w:pPr>
        <w:pStyle w:val="PargrafodaLista"/>
        <w:numPr>
          <w:ilvl w:val="0"/>
          <w:numId w:val="18"/>
        </w:numPr>
        <w:tabs>
          <w:tab w:val="left" w:pos="851"/>
        </w:tabs>
        <w:suppressAutoHyphens w:val="0"/>
        <w:autoSpaceDE/>
        <w:spacing w:before="240" w:after="240"/>
        <w:jc w:val="both"/>
        <w:rPr>
          <w:vanish/>
        </w:rPr>
      </w:pPr>
    </w:p>
    <w:p w:rsidR="003D51C8" w:rsidRPr="003D51C8" w:rsidRDefault="003D51C8" w:rsidP="00666D44">
      <w:pPr>
        <w:pStyle w:val="PargrafodaLista"/>
        <w:numPr>
          <w:ilvl w:val="0"/>
          <w:numId w:val="18"/>
        </w:numPr>
        <w:tabs>
          <w:tab w:val="left" w:pos="851"/>
        </w:tabs>
        <w:suppressAutoHyphens w:val="0"/>
        <w:autoSpaceDE/>
        <w:spacing w:before="240" w:after="240"/>
        <w:jc w:val="both"/>
        <w:rPr>
          <w:vanish/>
        </w:rPr>
      </w:pPr>
    </w:p>
    <w:p w:rsidR="003D51C8" w:rsidRPr="003D51C8" w:rsidRDefault="003D51C8" w:rsidP="00666D44">
      <w:pPr>
        <w:pStyle w:val="PargrafodaLista"/>
        <w:numPr>
          <w:ilvl w:val="1"/>
          <w:numId w:val="18"/>
        </w:numPr>
        <w:tabs>
          <w:tab w:val="left" w:pos="851"/>
        </w:tabs>
        <w:suppressAutoHyphens w:val="0"/>
        <w:autoSpaceDE/>
        <w:spacing w:before="240" w:after="240"/>
        <w:jc w:val="both"/>
        <w:rPr>
          <w:vanish/>
        </w:rPr>
      </w:pPr>
    </w:p>
    <w:p w:rsidR="00493145" w:rsidRPr="00026B2A" w:rsidRDefault="00493145" w:rsidP="00666D44">
      <w:pPr>
        <w:numPr>
          <w:ilvl w:val="2"/>
          <w:numId w:val="18"/>
        </w:numPr>
        <w:tabs>
          <w:tab w:val="left" w:pos="851"/>
        </w:tabs>
        <w:suppressAutoHyphens w:val="0"/>
        <w:autoSpaceDE/>
        <w:spacing w:before="240" w:after="240"/>
        <w:ind w:left="0" w:firstLine="0"/>
        <w:jc w:val="both"/>
      </w:pPr>
      <w:r w:rsidRPr="00026B2A">
        <w:t xml:space="preserve">A Contratada apresentará à Contratante, juntamente com o objeto entregue, a respectiva nota fiscal </w:t>
      </w:r>
      <w:r>
        <w:t>(ou documento equivalente)</w:t>
      </w:r>
      <w:r w:rsidRPr="00026B2A">
        <w:t xml:space="preserve"> emitida em nome </w:t>
      </w:r>
      <w:r>
        <w:t xml:space="preserve">da </w:t>
      </w:r>
      <w:r w:rsidRPr="00026B2A">
        <w:t>Procuradoria-Geral de Justiça,</w:t>
      </w:r>
      <w:r>
        <w:t xml:space="preserve"> </w:t>
      </w:r>
      <w:r w:rsidRPr="00026B2A">
        <w:t>CNPJ nº 20.971.057/0001-45, Av. Álvares Cabral, 1.690, bairro Santo Agostinho, Belo Horizonte, MG, constando, em seu corpo,</w:t>
      </w:r>
      <w:r>
        <w:t xml:space="preserve"> </w:t>
      </w:r>
      <w:r w:rsidR="004764F3" w:rsidRPr="004764F3">
        <w:rPr>
          <w:b/>
        </w:rPr>
        <w:t>o nome do setor solicitante (Divisão de Manutenção Predial)</w:t>
      </w:r>
      <w:r w:rsidRPr="004764F3">
        <w:t>, local de entrega, n</w:t>
      </w:r>
      <w:r w:rsidRPr="00026B2A">
        <w:t>úmero do contrato,</w:t>
      </w:r>
      <w:r>
        <w:t xml:space="preserve"> número do empenho, elementos caracterizadores do objeto, bem como seus dados bancários para pagamento;</w:t>
      </w:r>
    </w:p>
    <w:p w:rsidR="003D51C8" w:rsidRDefault="003D51C8" w:rsidP="00666D44">
      <w:pPr>
        <w:numPr>
          <w:ilvl w:val="2"/>
          <w:numId w:val="18"/>
        </w:numPr>
        <w:tabs>
          <w:tab w:val="left" w:pos="851"/>
        </w:tabs>
        <w:suppressAutoHyphens w:val="0"/>
        <w:autoSpaceDE/>
        <w:spacing w:before="240" w:after="240"/>
        <w:ind w:left="0" w:firstLine="0"/>
        <w:jc w:val="both"/>
      </w:pPr>
      <w:r w:rsidRPr="004325AF">
        <w:t xml:space="preserve">No caso da não-aprovação da nota fiscal </w:t>
      </w:r>
      <w:r w:rsidR="0077333E">
        <w:t xml:space="preserve">(ou documento equivalente) </w:t>
      </w:r>
      <w:r w:rsidRPr="004325AF">
        <w:t xml:space="preserve">por motivo de incorreção, rasura ou imprecisão, ela será devolvida à Contratada para a devida regularização, reiniciando-se os prazos para aceite e consequente pagamento a partir da reapresentação da nota fiscal </w:t>
      </w:r>
      <w:r w:rsidR="0077333E">
        <w:t xml:space="preserve">(ou documento equivalente) </w:t>
      </w:r>
      <w:r w:rsidRPr="004325AF">
        <w:t>devidamente regularizada;</w:t>
      </w:r>
    </w:p>
    <w:p w:rsidR="002B2038" w:rsidRDefault="002B2038" w:rsidP="002B2038">
      <w:pPr>
        <w:numPr>
          <w:ilvl w:val="2"/>
          <w:numId w:val="18"/>
        </w:numPr>
        <w:tabs>
          <w:tab w:val="left" w:pos="851"/>
        </w:tabs>
        <w:suppressAutoHyphens w:val="0"/>
        <w:autoSpaceDE/>
        <w:spacing w:before="240" w:after="240"/>
        <w:ind w:left="0" w:firstLine="0"/>
        <w:jc w:val="both"/>
      </w:pPr>
      <w:r>
        <w:t>Ocorrendo atraso na entrega/substituição do objeto, a Contratada deverá anexar à respectiva nota fiscal (ou documento equivalente) justificativa e documentação comprobatória dos motivos alegados;</w:t>
      </w:r>
    </w:p>
    <w:p w:rsidR="002B2038" w:rsidRDefault="002B2038" w:rsidP="002B2038">
      <w:pPr>
        <w:numPr>
          <w:ilvl w:val="2"/>
          <w:numId w:val="18"/>
        </w:numPr>
        <w:tabs>
          <w:tab w:val="left" w:pos="851"/>
        </w:tabs>
        <w:suppressAutoHyphens w:val="0"/>
        <w:autoSpaceDE/>
        <w:spacing w:before="240" w:after="240"/>
        <w:ind w:left="0" w:firstLine="0"/>
        <w:jc w:val="both"/>
      </w:pPr>
      <w:r>
        <w:t xml:space="preserve">Na hipótese precedente, a Contratante efetuará o pagamento pertinente, podendo, por decisão da autoridade administrativa, reter o valor de eventual multa por atraso, a ser analisada em Processo Administrativo instaurado para avaliação do descumprimento e da justificativa apresentada; </w:t>
      </w:r>
    </w:p>
    <w:p w:rsidR="003D51C8" w:rsidRDefault="002B2038" w:rsidP="002B2038">
      <w:pPr>
        <w:numPr>
          <w:ilvl w:val="2"/>
          <w:numId w:val="18"/>
        </w:numPr>
        <w:tabs>
          <w:tab w:val="left" w:pos="851"/>
        </w:tabs>
        <w:suppressAutoHyphens w:val="0"/>
        <w:autoSpaceDE/>
        <w:spacing w:before="240" w:after="240"/>
        <w:ind w:left="0" w:firstLine="0"/>
        <w:jc w:val="both"/>
      </w:pPr>
      <w:r>
        <w:t>O valor eventualmente retido será restituído à Contratada caso a justificativa apresentada seja julgada procedente, sendo convertido em penalidade caso se conclua pela improcedência da justificativa.</w:t>
      </w:r>
    </w:p>
    <w:p w:rsidR="00020EE6" w:rsidRPr="00B075D8"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73" w:name="_Toc25147072"/>
      <w:r w:rsidRPr="00B075D8">
        <w:rPr>
          <w:rFonts w:ascii="Arial" w:hAnsi="Arial" w:cs="Arial"/>
          <w:color w:val="auto"/>
          <w:sz w:val="24"/>
          <w:szCs w:val="24"/>
        </w:rPr>
        <w:t>DAS OBRIGAÇÕES DA CONTRATANTE</w:t>
      </w:r>
      <w:bookmarkEnd w:id="73"/>
    </w:p>
    <w:p w:rsidR="000E4009" w:rsidRPr="00B075D8" w:rsidRDefault="000E4009" w:rsidP="00666D44">
      <w:pPr>
        <w:pStyle w:val="CPLPadrao"/>
        <w:numPr>
          <w:ilvl w:val="1"/>
          <w:numId w:val="21"/>
        </w:numPr>
        <w:tabs>
          <w:tab w:val="left" w:pos="709"/>
        </w:tabs>
        <w:spacing w:before="240" w:after="240"/>
        <w:ind w:left="0" w:firstLine="0"/>
      </w:pPr>
      <w:r w:rsidRPr="00B075D8">
        <w:t>São obrigações da Contratante, além de outras previstas neste Edital:</w:t>
      </w:r>
    </w:p>
    <w:p w:rsidR="00695C89" w:rsidRPr="00695C89" w:rsidRDefault="00695C89" w:rsidP="00666D44">
      <w:pPr>
        <w:pStyle w:val="PargrafodaLista"/>
        <w:numPr>
          <w:ilvl w:val="0"/>
          <w:numId w:val="18"/>
        </w:numPr>
        <w:tabs>
          <w:tab w:val="left" w:pos="851"/>
        </w:tabs>
        <w:suppressAutoHyphens w:val="0"/>
        <w:autoSpaceDE/>
        <w:spacing w:before="240" w:after="240"/>
        <w:jc w:val="both"/>
        <w:rPr>
          <w:vanish/>
        </w:rPr>
      </w:pPr>
    </w:p>
    <w:p w:rsidR="00695C89" w:rsidRPr="00695C89" w:rsidRDefault="00695C89" w:rsidP="00666D44">
      <w:pPr>
        <w:pStyle w:val="PargrafodaLista"/>
        <w:numPr>
          <w:ilvl w:val="1"/>
          <w:numId w:val="18"/>
        </w:numPr>
        <w:tabs>
          <w:tab w:val="left" w:pos="851"/>
        </w:tabs>
        <w:suppressAutoHyphens w:val="0"/>
        <w:autoSpaceDE/>
        <w:spacing w:before="240" w:after="240"/>
        <w:jc w:val="both"/>
        <w:rPr>
          <w:vanish/>
        </w:rPr>
      </w:pPr>
    </w:p>
    <w:p w:rsidR="006E5FB7" w:rsidRPr="00B075D8" w:rsidRDefault="000E4009" w:rsidP="00666D44">
      <w:pPr>
        <w:numPr>
          <w:ilvl w:val="2"/>
          <w:numId w:val="18"/>
        </w:numPr>
        <w:tabs>
          <w:tab w:val="left" w:pos="851"/>
        </w:tabs>
        <w:suppressAutoHyphens w:val="0"/>
        <w:autoSpaceDE/>
        <w:spacing w:before="240" w:after="240"/>
        <w:ind w:left="504"/>
        <w:jc w:val="both"/>
      </w:pPr>
      <w:r w:rsidRPr="00B075D8">
        <w:t>Efetuar o pagamento dos valores devidos, no prazo e condições pactuadas;</w:t>
      </w:r>
    </w:p>
    <w:p w:rsidR="000E4009" w:rsidRPr="00B24ED4" w:rsidRDefault="000E4009" w:rsidP="00666D44">
      <w:pPr>
        <w:numPr>
          <w:ilvl w:val="2"/>
          <w:numId w:val="18"/>
        </w:numPr>
        <w:tabs>
          <w:tab w:val="left" w:pos="851"/>
        </w:tabs>
        <w:suppressAutoHyphens w:val="0"/>
        <w:autoSpaceDE/>
        <w:spacing w:before="240" w:after="240"/>
        <w:ind w:left="0" w:firstLine="0"/>
        <w:jc w:val="both"/>
      </w:pPr>
      <w:r w:rsidRPr="00B24ED4">
        <w:t xml:space="preserve">Acompanhar e fiscalizar a execução contratual, por intermédio do </w:t>
      </w:r>
      <w:r w:rsidR="00EC0DE7" w:rsidRPr="00B24ED4">
        <w:t>responsável</w:t>
      </w:r>
      <w:r w:rsidR="00120FF1" w:rsidRPr="00B24ED4">
        <w:t xml:space="preserve"> </w:t>
      </w:r>
      <w:r w:rsidR="00EC0DE7" w:rsidRPr="00B24ED4">
        <w:t>pelo(s) setor(es) constante(s) do Anexo VII</w:t>
      </w:r>
      <w:r w:rsidR="00650BA6" w:rsidRPr="00B24ED4">
        <w:t>I</w:t>
      </w:r>
      <w:r w:rsidR="00EC0DE7" w:rsidRPr="00B24ED4">
        <w:t xml:space="preserve"> deste Edital, indicado pelo respectivo Órgão/Entidade ou por servidor designado por este</w:t>
      </w:r>
      <w:r w:rsidRPr="00B24ED4">
        <w:t>,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caso haja necessidade de imposição de sanções, ou as medidas corretivas a serem adotadas se situem fora do seu âmbito de competência.</w:t>
      </w:r>
    </w:p>
    <w:p w:rsidR="000E4009" w:rsidRPr="00B24ED4"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74" w:name="_Toc25147073"/>
      <w:r w:rsidRPr="00B24ED4">
        <w:rPr>
          <w:rFonts w:ascii="Arial" w:hAnsi="Arial" w:cs="Arial"/>
          <w:color w:val="auto"/>
          <w:sz w:val="24"/>
          <w:szCs w:val="24"/>
        </w:rPr>
        <w:t>DAS OBRIGAÇÕES DA CONTRATADA</w:t>
      </w:r>
      <w:bookmarkEnd w:id="74"/>
    </w:p>
    <w:p w:rsidR="00E97E75" w:rsidRPr="00B24ED4" w:rsidRDefault="00E97E75" w:rsidP="00666D44">
      <w:pPr>
        <w:pStyle w:val="CPLPadrao"/>
        <w:numPr>
          <w:ilvl w:val="1"/>
          <w:numId w:val="21"/>
        </w:numPr>
        <w:tabs>
          <w:tab w:val="left" w:pos="709"/>
        </w:tabs>
        <w:spacing w:before="240" w:after="240"/>
        <w:ind w:left="0" w:firstLine="0"/>
      </w:pPr>
      <w:r w:rsidRPr="00B24ED4">
        <w:t>São obrigações da Contratada, além de outras previstas neste Edital</w:t>
      </w:r>
      <w:r w:rsidR="00C94D04" w:rsidRPr="00B24ED4">
        <w:t xml:space="preserve"> e seus anexos</w:t>
      </w:r>
      <w:r w:rsidRPr="00B24ED4">
        <w:t>:</w:t>
      </w:r>
    </w:p>
    <w:p w:rsidR="00E97E75" w:rsidRPr="00B24ED4" w:rsidRDefault="00E97E75" w:rsidP="00666D44">
      <w:pPr>
        <w:pStyle w:val="PargrafodaLista"/>
        <w:numPr>
          <w:ilvl w:val="0"/>
          <w:numId w:val="18"/>
        </w:numPr>
        <w:tabs>
          <w:tab w:val="left" w:pos="851"/>
        </w:tabs>
        <w:suppressAutoHyphens w:val="0"/>
        <w:autoSpaceDE/>
        <w:spacing w:before="240" w:after="240"/>
        <w:jc w:val="both"/>
        <w:rPr>
          <w:vanish/>
        </w:rPr>
      </w:pPr>
    </w:p>
    <w:p w:rsidR="00E97E75" w:rsidRPr="00B24ED4" w:rsidRDefault="00E97E75" w:rsidP="00666D44">
      <w:pPr>
        <w:pStyle w:val="PargrafodaLista"/>
        <w:numPr>
          <w:ilvl w:val="1"/>
          <w:numId w:val="18"/>
        </w:numPr>
        <w:tabs>
          <w:tab w:val="left" w:pos="851"/>
        </w:tabs>
        <w:suppressAutoHyphens w:val="0"/>
        <w:autoSpaceDE/>
        <w:spacing w:before="240" w:after="240"/>
        <w:jc w:val="both"/>
        <w:rPr>
          <w:vanish/>
        </w:rPr>
      </w:pPr>
    </w:p>
    <w:p w:rsidR="00E97E75" w:rsidRPr="00B075D8" w:rsidRDefault="001F7F7C" w:rsidP="00666D44">
      <w:pPr>
        <w:numPr>
          <w:ilvl w:val="2"/>
          <w:numId w:val="18"/>
        </w:numPr>
        <w:tabs>
          <w:tab w:val="left" w:pos="851"/>
        </w:tabs>
        <w:suppressAutoHyphens w:val="0"/>
        <w:autoSpaceDE/>
        <w:spacing w:before="240" w:after="240"/>
        <w:ind w:left="0" w:firstLine="0"/>
        <w:jc w:val="both"/>
      </w:pPr>
      <w:r w:rsidRPr="00FF6DDB">
        <w:t xml:space="preserve">Entregar o objeto novo, de primeiro uso, no prazo, local, quantidade e qualidade estabelecidos, cumprindo fielmente todas as disposições constantes neste Edital e </w:t>
      </w:r>
      <w:proofErr w:type="gramStart"/>
      <w:r w:rsidRPr="00FF6DDB">
        <w:t>seu(</w:t>
      </w:r>
      <w:proofErr w:type="gramEnd"/>
      <w:r w:rsidRPr="00FF6DDB">
        <w:t>s) anexo(s);</w:t>
      </w:r>
    </w:p>
    <w:p w:rsidR="00E97E75" w:rsidRPr="00B075D8" w:rsidRDefault="00E97E75" w:rsidP="00666D44">
      <w:pPr>
        <w:numPr>
          <w:ilvl w:val="2"/>
          <w:numId w:val="18"/>
        </w:numPr>
        <w:tabs>
          <w:tab w:val="left" w:pos="851"/>
        </w:tabs>
        <w:suppressAutoHyphens w:val="0"/>
        <w:autoSpaceDE/>
        <w:spacing w:before="240" w:after="240"/>
        <w:ind w:left="0" w:firstLine="0"/>
        <w:jc w:val="both"/>
      </w:pPr>
      <w:r w:rsidRPr="00B075D8">
        <w:t>Arcar com todas as despesas pertinentes à execução do objeto ora contratado, tais como tributos, fretes, embalagem e demais encargos;</w:t>
      </w:r>
    </w:p>
    <w:p w:rsidR="00E97E75" w:rsidRPr="00B075D8" w:rsidRDefault="00E97E75" w:rsidP="00666D44">
      <w:pPr>
        <w:numPr>
          <w:ilvl w:val="2"/>
          <w:numId w:val="18"/>
        </w:numPr>
        <w:tabs>
          <w:tab w:val="left" w:pos="851"/>
        </w:tabs>
        <w:suppressAutoHyphens w:val="0"/>
        <w:autoSpaceDE/>
        <w:spacing w:before="240" w:after="240"/>
        <w:ind w:left="0" w:firstLine="0"/>
        <w:jc w:val="both"/>
      </w:pPr>
      <w:r w:rsidRPr="00B075D8">
        <w:t>Responder integralmente pelos danos causados à Contratante ou a terceiros, por culpa ou dolo decorrentes da execução do contrato, não havendo exclusão ou redução de responsabilidade decorrente da fiscalização ou do acompanhamento exercido pela Contratante;</w:t>
      </w:r>
    </w:p>
    <w:p w:rsidR="00E97E75" w:rsidRPr="00B075D8" w:rsidRDefault="00E97E75" w:rsidP="00666D44">
      <w:pPr>
        <w:numPr>
          <w:ilvl w:val="2"/>
          <w:numId w:val="18"/>
        </w:numPr>
        <w:tabs>
          <w:tab w:val="left" w:pos="851"/>
        </w:tabs>
        <w:suppressAutoHyphens w:val="0"/>
        <w:autoSpaceDE/>
        <w:spacing w:before="240" w:after="240"/>
        <w:ind w:left="0" w:firstLine="0"/>
        <w:jc w:val="both"/>
      </w:pPr>
      <w:r w:rsidRPr="00B075D8">
        <w:t>Submeter à apreciação da Contratante, para análise e deliberação, qualquer pretensão de alteração que se fizer necessária nas cláusulas e condições do contrato decorrente deste Edital;</w:t>
      </w:r>
    </w:p>
    <w:p w:rsidR="00E97E75" w:rsidRPr="00B075D8" w:rsidRDefault="00E97E75" w:rsidP="00666D44">
      <w:pPr>
        <w:numPr>
          <w:ilvl w:val="2"/>
          <w:numId w:val="18"/>
        </w:numPr>
        <w:tabs>
          <w:tab w:val="left" w:pos="851"/>
        </w:tabs>
        <w:suppressAutoHyphens w:val="0"/>
        <w:autoSpaceDE/>
        <w:spacing w:before="240" w:after="240"/>
        <w:ind w:left="0" w:firstLine="0"/>
        <w:jc w:val="both"/>
      </w:pPr>
      <w:r w:rsidRPr="00B075D8">
        <w:t xml:space="preserve">Submeter à apreciação da Contratante, antes de expirado o prazo previsto para entrega do objeto contratado, solicitação de prorrogação, se assim entender necessário, quando da ocorrência de quaisquer das situações contempladas no art. 57, § 1º da Lei </w:t>
      </w:r>
      <w:r w:rsidR="00197AC0">
        <w:t xml:space="preserve">Federal nº </w:t>
      </w:r>
      <w:r w:rsidRPr="00B075D8">
        <w:t>8.666/93, fundamentando e comprovando a hipótese legal aplicável;</w:t>
      </w:r>
    </w:p>
    <w:p w:rsidR="00E97E75" w:rsidRPr="00B075D8" w:rsidRDefault="00E97E75" w:rsidP="00666D44">
      <w:pPr>
        <w:numPr>
          <w:ilvl w:val="2"/>
          <w:numId w:val="18"/>
        </w:numPr>
        <w:tabs>
          <w:tab w:val="left" w:pos="851"/>
        </w:tabs>
        <w:suppressAutoHyphens w:val="0"/>
        <w:autoSpaceDE/>
        <w:spacing w:before="240" w:after="240"/>
        <w:ind w:left="0" w:firstLine="0"/>
        <w:jc w:val="both"/>
      </w:pPr>
      <w:r w:rsidRPr="00B075D8">
        <w:t xml:space="preserve">Manter, durante toda a vigência contratual, as mesmas condições de regularidade fiscal e de qualificação exigidas e apresentadas na fase de habilitação do processo licitatório, inclusive as relativas à regularidade para com o INSS, FGTS, Justiça do Trabalho, bem como à regularidade tributária perante a Fazenda de Minas Gerais e, quando for o caso, perante a Fazenda Estadual do domicílio da Contratada, </w:t>
      </w:r>
      <w:r w:rsidR="00717CFD">
        <w:t>conservando atualizadas as informações no Cadastro Geral de Fornecedores – CAGEF e</w:t>
      </w:r>
      <w:r w:rsidR="00717CFD" w:rsidRPr="00B075D8">
        <w:t xml:space="preserve"> </w:t>
      </w:r>
      <w:r w:rsidRPr="00B075D8">
        <w:t xml:space="preserve">apresentando à Superintendência Administrativa da Contratante as certidões referentes às condições supramencionadas sempre que tiverem suas validades vencidas e quando solicitadas; </w:t>
      </w:r>
    </w:p>
    <w:p w:rsidR="001F7F7C" w:rsidRDefault="00E97E75" w:rsidP="00666D44">
      <w:pPr>
        <w:numPr>
          <w:ilvl w:val="2"/>
          <w:numId w:val="18"/>
        </w:numPr>
        <w:tabs>
          <w:tab w:val="left" w:pos="851"/>
        </w:tabs>
        <w:suppressAutoHyphens w:val="0"/>
        <w:autoSpaceDE/>
        <w:spacing w:before="240" w:after="240"/>
        <w:ind w:left="0" w:firstLine="0"/>
        <w:jc w:val="both"/>
      </w:pPr>
      <w:r w:rsidRPr="00B075D8">
        <w:lastRenderedPageBreak/>
        <w:t>Informar, no corpo da nota fiscal</w:t>
      </w:r>
      <w:r w:rsidR="0077333E">
        <w:t xml:space="preserve"> (ou documento equivalente)</w:t>
      </w:r>
      <w:r w:rsidRPr="00B075D8">
        <w:t>, seus dados bancários, a fim de possibilitar à Contratante a realização dos depósitos pertinentes</w:t>
      </w:r>
      <w:r w:rsidR="001F7F7C">
        <w:t>;</w:t>
      </w:r>
    </w:p>
    <w:p w:rsidR="001F7F7C" w:rsidRPr="00B24ED4" w:rsidRDefault="001F7F7C" w:rsidP="00666D44">
      <w:pPr>
        <w:numPr>
          <w:ilvl w:val="2"/>
          <w:numId w:val="18"/>
        </w:numPr>
        <w:tabs>
          <w:tab w:val="left" w:pos="851"/>
        </w:tabs>
        <w:suppressAutoHyphens w:val="0"/>
        <w:autoSpaceDE/>
        <w:spacing w:before="240" w:after="240"/>
        <w:ind w:left="0" w:firstLine="0"/>
        <w:jc w:val="both"/>
      </w:pPr>
      <w:r w:rsidRPr="00FF6DDB">
        <w:t xml:space="preserve">Manter o sigilo sobre todos os dados, informações e documentos fornecidos por este Órgão ou obtidos em razão da execução contratual, sendo vedada toda e qualquer reprodução dos mesmos, durante a vigência </w:t>
      </w:r>
      <w:r w:rsidR="00B54252" w:rsidRPr="00B54252">
        <w:t xml:space="preserve">da contratação </w:t>
      </w:r>
      <w:r w:rsidRPr="00FF6DDB">
        <w:t>decorrente deste Edital e mesmo após o seu término;</w:t>
      </w:r>
    </w:p>
    <w:p w:rsidR="00E97E75" w:rsidRDefault="001F7F7C" w:rsidP="00666D44">
      <w:pPr>
        <w:numPr>
          <w:ilvl w:val="2"/>
          <w:numId w:val="18"/>
        </w:numPr>
        <w:tabs>
          <w:tab w:val="left" w:pos="851"/>
        </w:tabs>
        <w:suppressAutoHyphens w:val="0"/>
        <w:autoSpaceDE/>
        <w:spacing w:before="240" w:after="240"/>
        <w:ind w:left="0" w:firstLine="0"/>
        <w:jc w:val="both"/>
      </w:pPr>
      <w:r w:rsidRPr="00FF6DDB">
        <w:t>Comunicar à Contratante quaisquer operações de reorganização empresarial, tais como fusão, cisão e incorporação, as quais, quando caracterizarem a frustração das regras disciplinadoras da licitação, poderã</w:t>
      </w:r>
      <w:r w:rsidR="005E0167">
        <w:t>o ensejar a rescisão contratual;</w:t>
      </w:r>
    </w:p>
    <w:p w:rsidR="009957A4" w:rsidRPr="00B24ED4" w:rsidRDefault="009957A4" w:rsidP="00666D44">
      <w:pPr>
        <w:numPr>
          <w:ilvl w:val="2"/>
          <w:numId w:val="18"/>
        </w:numPr>
        <w:tabs>
          <w:tab w:val="left" w:pos="993"/>
        </w:tabs>
        <w:suppressAutoHyphens w:val="0"/>
        <w:autoSpaceDE/>
        <w:spacing w:before="240" w:after="240"/>
        <w:ind w:left="0" w:firstLine="0"/>
        <w:jc w:val="both"/>
      </w:pPr>
      <w:r>
        <w:t>Comunicar à Secretaria da Receita Federal,</w:t>
      </w:r>
      <w:r w:rsidRPr="00F841E7">
        <w:t xml:space="preserve"> </w:t>
      </w:r>
      <w:r>
        <w:t xml:space="preserve">nos termos do art. 30 da </w:t>
      </w:r>
      <w:r w:rsidRPr="00D47F1F">
        <w:t>Lei Complementar Federal nº 123/06</w:t>
      </w:r>
      <w:r>
        <w:t xml:space="preserve">, o eventual </w:t>
      </w:r>
      <w:proofErr w:type="spellStart"/>
      <w:r>
        <w:t>desenquadrament</w:t>
      </w:r>
      <w:r w:rsidR="00605F72">
        <w:t>o</w:t>
      </w:r>
      <w:proofErr w:type="spellEnd"/>
      <w:r w:rsidR="00605F72">
        <w:t xml:space="preserve"> da situação de microempresa,</w:t>
      </w:r>
      <w:r>
        <w:t xml:space="preserve"> empresa de pequeno porte </w:t>
      </w:r>
      <w:r w:rsidR="00605F72">
        <w:t xml:space="preserve">ou equiparada </w:t>
      </w:r>
      <w:r>
        <w:t>em decorrência da execução deste Contrato, encaminhando cópia da comunicação à Contratante, para ciência.</w:t>
      </w:r>
    </w:p>
    <w:p w:rsidR="00E97E75" w:rsidRPr="00B075D8"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75" w:name="_Toc25147074"/>
      <w:r w:rsidRPr="00B075D8">
        <w:rPr>
          <w:rFonts w:ascii="Arial" w:hAnsi="Arial" w:cs="Arial"/>
          <w:color w:val="auto"/>
          <w:sz w:val="24"/>
          <w:szCs w:val="24"/>
        </w:rPr>
        <w:t>DOS ACRÉSCIMOS OU SUPRESSÕES</w:t>
      </w:r>
      <w:bookmarkEnd w:id="75"/>
    </w:p>
    <w:p w:rsidR="00056BCC" w:rsidRPr="00B075D8" w:rsidRDefault="00120FF1" w:rsidP="00666D44">
      <w:pPr>
        <w:pStyle w:val="CPLPadrao"/>
        <w:numPr>
          <w:ilvl w:val="1"/>
          <w:numId w:val="21"/>
        </w:numPr>
        <w:tabs>
          <w:tab w:val="left" w:pos="709"/>
        </w:tabs>
        <w:spacing w:before="240" w:after="240"/>
        <w:ind w:left="0" w:firstLine="0"/>
      </w:pPr>
      <w:r w:rsidRPr="00B075D8">
        <w:t xml:space="preserve">Os acréscimos e supressões do objeto que vierem a ser determinados pela Contratante, a seu critério e de acordo com sua disponibilidade orçamentária e financeira, até o limite de 25% (vinte e cinco por cento) do valor atualizado </w:t>
      </w:r>
      <w:r w:rsidR="00B54252" w:rsidRPr="00B54252">
        <w:t xml:space="preserve">da contratação </w:t>
      </w:r>
      <w:r w:rsidRPr="00B075D8">
        <w:t xml:space="preserve">decorrente deste Edital, são de aceitação obrigatória pela Contratada, nos termos do art. 65, §1º, da Lei </w:t>
      </w:r>
      <w:r w:rsidR="00197AC0">
        <w:t xml:space="preserve">Federal </w:t>
      </w:r>
      <w:r w:rsidRPr="00B075D8">
        <w:t xml:space="preserve">nº 8.666/93. </w:t>
      </w:r>
    </w:p>
    <w:p w:rsidR="00056BCC" w:rsidRPr="00B075D8" w:rsidRDefault="00056BCC" w:rsidP="00666D44">
      <w:pPr>
        <w:pStyle w:val="PargrafodaLista"/>
        <w:numPr>
          <w:ilvl w:val="0"/>
          <w:numId w:val="18"/>
        </w:numPr>
        <w:tabs>
          <w:tab w:val="left" w:pos="851"/>
        </w:tabs>
        <w:suppressAutoHyphens w:val="0"/>
        <w:autoSpaceDE/>
        <w:spacing w:before="240" w:after="240"/>
        <w:jc w:val="both"/>
        <w:rPr>
          <w:vanish/>
        </w:rPr>
      </w:pPr>
    </w:p>
    <w:p w:rsidR="00056BCC" w:rsidRPr="00B075D8" w:rsidRDefault="00056BCC" w:rsidP="00666D44">
      <w:pPr>
        <w:pStyle w:val="PargrafodaLista"/>
        <w:numPr>
          <w:ilvl w:val="1"/>
          <w:numId w:val="18"/>
        </w:numPr>
        <w:tabs>
          <w:tab w:val="left" w:pos="851"/>
        </w:tabs>
        <w:suppressAutoHyphens w:val="0"/>
        <w:autoSpaceDE/>
        <w:spacing w:before="240" w:after="240"/>
        <w:jc w:val="both"/>
        <w:rPr>
          <w:vanish/>
        </w:rPr>
      </w:pPr>
    </w:p>
    <w:p w:rsidR="00056BCC" w:rsidRPr="00B075D8" w:rsidRDefault="00056BCC" w:rsidP="00666D44">
      <w:pPr>
        <w:numPr>
          <w:ilvl w:val="2"/>
          <w:numId w:val="18"/>
        </w:numPr>
        <w:tabs>
          <w:tab w:val="left" w:pos="851"/>
        </w:tabs>
        <w:suppressAutoHyphens w:val="0"/>
        <w:autoSpaceDE/>
        <w:spacing w:before="240" w:after="240"/>
        <w:ind w:left="0" w:firstLine="0"/>
        <w:jc w:val="both"/>
      </w:pPr>
      <w:r w:rsidRPr="00B075D8">
        <w:t xml:space="preserve">Os efeitos de eventuais acréscimos e supressões dar-se-ão, de forma imediata, após confirmação de recebimento pela Contratada da autorização de fornecimento ou instrumento equivalente ou, ainda, mediante encaminhamento de comunicado de redução pela Contratante. </w:t>
      </w:r>
    </w:p>
    <w:p w:rsidR="00056BCC" w:rsidRPr="00B075D8" w:rsidRDefault="00056BCC" w:rsidP="00666D44">
      <w:pPr>
        <w:numPr>
          <w:ilvl w:val="2"/>
          <w:numId w:val="18"/>
        </w:numPr>
        <w:tabs>
          <w:tab w:val="left" w:pos="851"/>
        </w:tabs>
        <w:suppressAutoHyphens w:val="0"/>
        <w:autoSpaceDE/>
        <w:spacing w:before="240" w:after="240"/>
        <w:ind w:left="0" w:firstLine="0"/>
        <w:jc w:val="both"/>
      </w:pPr>
      <w:r w:rsidRPr="00B075D8">
        <w:t>Fica facultada a supressão além do limite previsto em lei, mediante acordo entre as partes, o qual dar-se-á mediante aceitação pela Contratada, inclusive por meio eletrônico, de eventual proposta encaminhada pela Contratante.</w:t>
      </w:r>
    </w:p>
    <w:p w:rsidR="00056BCC" w:rsidRPr="00B075D8"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76" w:name="_Toc25147075"/>
      <w:r w:rsidRPr="00B075D8">
        <w:rPr>
          <w:rFonts w:ascii="Arial" w:hAnsi="Arial" w:cs="Arial"/>
          <w:color w:val="auto"/>
          <w:sz w:val="24"/>
          <w:szCs w:val="24"/>
        </w:rPr>
        <w:t>DA GARANTIA</w:t>
      </w:r>
      <w:bookmarkEnd w:id="76"/>
    </w:p>
    <w:p w:rsidR="00056BCC" w:rsidRPr="00B24ED4" w:rsidRDefault="00056BCC" w:rsidP="00666D44">
      <w:pPr>
        <w:pStyle w:val="CPLPadrao"/>
        <w:numPr>
          <w:ilvl w:val="1"/>
          <w:numId w:val="21"/>
        </w:numPr>
        <w:tabs>
          <w:tab w:val="left" w:pos="709"/>
        </w:tabs>
        <w:spacing w:before="240" w:after="240"/>
        <w:ind w:left="0" w:firstLine="0"/>
      </w:pPr>
      <w:r w:rsidRPr="00B24ED4">
        <w:t xml:space="preserve">A garantia do objeto será efetuada de acordo com o estabelecido na proposta vencedora (Anexo </w:t>
      </w:r>
      <w:r w:rsidR="002E499D" w:rsidRPr="00B24ED4">
        <w:t>I</w:t>
      </w:r>
      <w:r w:rsidRPr="00B24ED4">
        <w:t>I) e Termo de Referência (Anexo V</w:t>
      </w:r>
      <w:r w:rsidR="002E499D" w:rsidRPr="00B24ED4">
        <w:t>I</w:t>
      </w:r>
      <w:r w:rsidR="00650BA6" w:rsidRPr="00B24ED4">
        <w:t>I</w:t>
      </w:r>
      <w:r w:rsidRPr="00B24ED4">
        <w:t xml:space="preserve">). </w:t>
      </w:r>
    </w:p>
    <w:p w:rsidR="00056BCC" w:rsidRPr="00B24ED4"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77" w:name="_Toc25147076"/>
      <w:r w:rsidRPr="00B24ED4">
        <w:rPr>
          <w:rFonts w:ascii="Arial" w:hAnsi="Arial" w:cs="Arial"/>
          <w:color w:val="auto"/>
          <w:sz w:val="24"/>
          <w:szCs w:val="24"/>
        </w:rPr>
        <w:t>DA VIGÊNCIA</w:t>
      </w:r>
      <w:bookmarkEnd w:id="77"/>
    </w:p>
    <w:p w:rsidR="00056BCC" w:rsidRPr="00802624" w:rsidRDefault="001F7F7C" w:rsidP="00666D44">
      <w:pPr>
        <w:pStyle w:val="CPLPadrao"/>
        <w:numPr>
          <w:ilvl w:val="1"/>
          <w:numId w:val="21"/>
        </w:numPr>
        <w:tabs>
          <w:tab w:val="left" w:pos="709"/>
        </w:tabs>
        <w:spacing w:before="240" w:after="240"/>
        <w:ind w:left="0" w:hanging="6"/>
      </w:pPr>
      <w:r w:rsidRPr="00FF6DDB">
        <w:t xml:space="preserve">A vigência do instrumento substitutivo equivalente a termo de contrato decorrente da presente licitação terá termo inicial na data </w:t>
      </w:r>
      <w:r w:rsidR="00B54252" w:rsidRPr="00B54252">
        <w:t>Autorização de Fornecimento/Ordem de Serviço/Documento Análogo e termo final no último dia do exercício financeiro em que emitida.</w:t>
      </w:r>
    </w:p>
    <w:p w:rsidR="00702A26" w:rsidRPr="00B075D8"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78" w:name="_Toc25147077"/>
      <w:r w:rsidRPr="00B075D8">
        <w:rPr>
          <w:rFonts w:ascii="Arial" w:hAnsi="Arial" w:cs="Arial"/>
          <w:color w:val="auto"/>
          <w:sz w:val="24"/>
          <w:szCs w:val="24"/>
        </w:rPr>
        <w:lastRenderedPageBreak/>
        <w:t>DA RESCISÃO CONTRATUAL</w:t>
      </w:r>
      <w:bookmarkEnd w:id="78"/>
    </w:p>
    <w:p w:rsidR="00702A26" w:rsidRPr="00B075D8" w:rsidRDefault="00702A26" w:rsidP="00666D44">
      <w:pPr>
        <w:pStyle w:val="CPLPadrao"/>
        <w:numPr>
          <w:ilvl w:val="1"/>
          <w:numId w:val="21"/>
        </w:numPr>
        <w:tabs>
          <w:tab w:val="left" w:pos="709"/>
        </w:tabs>
        <w:spacing w:before="240" w:after="240"/>
        <w:ind w:left="0" w:hanging="6"/>
      </w:pPr>
      <w:r w:rsidRPr="00B075D8">
        <w:t xml:space="preserve">Constituem motivos para a rescisão do contrato decorrente deste Edital os casos </w:t>
      </w:r>
      <w:r w:rsidR="00120FF1" w:rsidRPr="00B075D8">
        <w:t xml:space="preserve">enumerados no </w:t>
      </w:r>
      <w:r w:rsidRPr="00B075D8">
        <w:t>art. 78, incisos I a XVIII, da Lei Federal nº 8.666/93, assegurados à Contratada o contraditório e a ampla defesa.</w:t>
      </w:r>
    </w:p>
    <w:p w:rsidR="00702A26" w:rsidRPr="00B075D8" w:rsidRDefault="00702A26" w:rsidP="00666D44">
      <w:pPr>
        <w:pStyle w:val="CPLPadrao"/>
        <w:numPr>
          <w:ilvl w:val="1"/>
          <w:numId w:val="21"/>
        </w:numPr>
        <w:tabs>
          <w:tab w:val="left" w:pos="709"/>
        </w:tabs>
        <w:spacing w:before="240" w:after="240"/>
        <w:ind w:left="0" w:hanging="6"/>
      </w:pPr>
      <w:r w:rsidRPr="00B075D8">
        <w:t>A rescisão contratual poderá ser determinada por ato unilateral e escrito da Contratante, ocorrendo qualquer das hipóteses elencadas no art. 78, incisos I a XII, XVII e XVIII, sem que caiba qualquer ressarcimento à Contratada, ressalvado o disposto no § 2º, do art. 79, da Lei Federal nº 8.666/93.</w:t>
      </w:r>
    </w:p>
    <w:p w:rsidR="00702A26" w:rsidRPr="00B075D8" w:rsidRDefault="00702A26" w:rsidP="00666D44">
      <w:pPr>
        <w:pStyle w:val="CPLPadrao"/>
        <w:numPr>
          <w:ilvl w:val="1"/>
          <w:numId w:val="21"/>
        </w:numPr>
        <w:tabs>
          <w:tab w:val="left" w:pos="709"/>
        </w:tabs>
        <w:spacing w:before="240" w:after="240"/>
        <w:ind w:left="0" w:hanging="6"/>
      </w:pPr>
      <w:r w:rsidRPr="00B075D8">
        <w:t>Fica ressalvado que, na ocorrência de qualquer das hipóteses previstas no inciso VI do art. 78 da Lei Federal nº 8.666/93, admite-se a possibilidade da continuidade contratual, a critério da Contratante.</w:t>
      </w:r>
    </w:p>
    <w:p w:rsidR="00702A26" w:rsidRPr="00B075D8" w:rsidRDefault="00120FF1"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79" w:name="_Toc25147078"/>
      <w:r w:rsidRPr="00B075D8">
        <w:rPr>
          <w:rFonts w:ascii="Arial" w:hAnsi="Arial" w:cs="Arial"/>
          <w:color w:val="auto"/>
          <w:sz w:val="24"/>
          <w:szCs w:val="24"/>
        </w:rPr>
        <w:t>DAS PENALIDADES CONTRATUAIS</w:t>
      </w:r>
      <w:bookmarkEnd w:id="79"/>
    </w:p>
    <w:p w:rsidR="00702A26" w:rsidRPr="00B075D8" w:rsidRDefault="00702A26" w:rsidP="00666D44">
      <w:pPr>
        <w:pStyle w:val="CPLPadrao"/>
        <w:numPr>
          <w:ilvl w:val="1"/>
          <w:numId w:val="21"/>
        </w:numPr>
        <w:tabs>
          <w:tab w:val="left" w:pos="709"/>
        </w:tabs>
        <w:spacing w:before="240" w:after="240"/>
        <w:ind w:left="0" w:firstLine="0"/>
      </w:pPr>
      <w:r w:rsidRPr="00B075D8">
        <w:t xml:space="preserve">A inadimplência da Contratada, sem justificativa aceita pela Contratante, no cumprimento de qualquer obrigação definida </w:t>
      </w:r>
      <w:proofErr w:type="spellStart"/>
      <w:r w:rsidRPr="00B075D8">
        <w:t>neste</w:t>
      </w:r>
      <w:proofErr w:type="spellEnd"/>
      <w:r w:rsidRPr="00B075D8">
        <w:t xml:space="preserve"> Edital concernente à relação contratual derivada desta licitação, a sujeitará às sanções a seguir discriminadas, de acordo com a natureza da infração, mediante processo administrativo, observada a aplicação subsidiária da Lei Federal nº 8.666/93:</w:t>
      </w:r>
    </w:p>
    <w:p w:rsidR="00702A26" w:rsidRPr="00B075D8" w:rsidRDefault="00702A26" w:rsidP="00666D44">
      <w:pPr>
        <w:pStyle w:val="PargrafodaLista"/>
        <w:numPr>
          <w:ilvl w:val="0"/>
          <w:numId w:val="18"/>
        </w:numPr>
        <w:tabs>
          <w:tab w:val="left" w:pos="851"/>
        </w:tabs>
        <w:suppressAutoHyphens w:val="0"/>
        <w:autoSpaceDE/>
        <w:spacing w:before="240" w:after="240"/>
        <w:jc w:val="both"/>
        <w:rPr>
          <w:vanish/>
        </w:rPr>
      </w:pPr>
    </w:p>
    <w:p w:rsidR="00702A26" w:rsidRPr="00B075D8" w:rsidRDefault="00702A26" w:rsidP="00666D44">
      <w:pPr>
        <w:pStyle w:val="PargrafodaLista"/>
        <w:numPr>
          <w:ilvl w:val="0"/>
          <w:numId w:val="18"/>
        </w:numPr>
        <w:tabs>
          <w:tab w:val="left" w:pos="851"/>
        </w:tabs>
        <w:suppressAutoHyphens w:val="0"/>
        <w:autoSpaceDE/>
        <w:spacing w:before="240" w:after="240"/>
        <w:jc w:val="both"/>
        <w:rPr>
          <w:vanish/>
        </w:rPr>
      </w:pPr>
    </w:p>
    <w:p w:rsidR="00702A26" w:rsidRPr="00B075D8" w:rsidRDefault="00702A26" w:rsidP="00666D44">
      <w:pPr>
        <w:pStyle w:val="PargrafodaLista"/>
        <w:numPr>
          <w:ilvl w:val="0"/>
          <w:numId w:val="18"/>
        </w:numPr>
        <w:tabs>
          <w:tab w:val="left" w:pos="851"/>
        </w:tabs>
        <w:suppressAutoHyphens w:val="0"/>
        <w:autoSpaceDE/>
        <w:spacing w:before="240" w:after="240"/>
        <w:jc w:val="both"/>
        <w:rPr>
          <w:vanish/>
        </w:rPr>
      </w:pPr>
    </w:p>
    <w:p w:rsidR="00702A26" w:rsidRPr="00B075D8" w:rsidRDefault="00702A26" w:rsidP="00666D44">
      <w:pPr>
        <w:pStyle w:val="PargrafodaLista"/>
        <w:numPr>
          <w:ilvl w:val="0"/>
          <w:numId w:val="18"/>
        </w:numPr>
        <w:tabs>
          <w:tab w:val="left" w:pos="851"/>
        </w:tabs>
        <w:suppressAutoHyphens w:val="0"/>
        <w:autoSpaceDE/>
        <w:spacing w:before="240" w:after="240"/>
        <w:jc w:val="both"/>
        <w:rPr>
          <w:vanish/>
        </w:rPr>
      </w:pPr>
    </w:p>
    <w:p w:rsidR="00702A26" w:rsidRPr="00B075D8" w:rsidRDefault="00702A26" w:rsidP="00666D44">
      <w:pPr>
        <w:pStyle w:val="PargrafodaLista"/>
        <w:numPr>
          <w:ilvl w:val="1"/>
          <w:numId w:val="18"/>
        </w:numPr>
        <w:tabs>
          <w:tab w:val="left" w:pos="851"/>
        </w:tabs>
        <w:suppressAutoHyphens w:val="0"/>
        <w:autoSpaceDE/>
        <w:spacing w:before="240" w:after="240"/>
        <w:jc w:val="both"/>
        <w:rPr>
          <w:vanish/>
        </w:rPr>
      </w:pPr>
    </w:p>
    <w:p w:rsidR="00702A26" w:rsidRPr="00B075D8" w:rsidRDefault="00702A26" w:rsidP="00666D44">
      <w:pPr>
        <w:numPr>
          <w:ilvl w:val="2"/>
          <w:numId w:val="18"/>
        </w:numPr>
        <w:tabs>
          <w:tab w:val="left" w:pos="851"/>
        </w:tabs>
        <w:suppressAutoHyphens w:val="0"/>
        <w:autoSpaceDE/>
        <w:spacing w:before="240" w:after="240"/>
        <w:ind w:left="0" w:firstLine="0"/>
        <w:jc w:val="both"/>
      </w:pPr>
      <w:r w:rsidRPr="00B075D8">
        <w:t xml:space="preserve">Multa moratória de 0,3% (três décimos por cento) por dia de atraso injustificado na entrega/substituição do objeto, até o trigésimo dia, calculada sobre o valor </w:t>
      </w:r>
      <w:r w:rsidR="005112FF" w:rsidRPr="00E21477">
        <w:t xml:space="preserve">do </w:t>
      </w:r>
      <w:r w:rsidR="00D01B35">
        <w:t>contrato</w:t>
      </w:r>
      <w:r w:rsidR="005112FF">
        <w:t xml:space="preserve">, </w:t>
      </w:r>
      <w:r w:rsidRPr="00B075D8">
        <w:t>a partir do primeiro dia útil subsequente ao do vencimento do prazo estipulado para seu cumprimento;</w:t>
      </w:r>
    </w:p>
    <w:p w:rsidR="00702A26" w:rsidRPr="00B075D8" w:rsidRDefault="00120FF1" w:rsidP="00666D44">
      <w:pPr>
        <w:numPr>
          <w:ilvl w:val="2"/>
          <w:numId w:val="18"/>
        </w:numPr>
        <w:tabs>
          <w:tab w:val="left" w:pos="851"/>
        </w:tabs>
        <w:suppressAutoHyphens w:val="0"/>
        <w:autoSpaceDE/>
        <w:spacing w:before="240" w:after="240"/>
        <w:ind w:left="0" w:firstLine="0"/>
        <w:jc w:val="both"/>
      </w:pPr>
      <w:r w:rsidRPr="00B075D8">
        <w:t xml:space="preserve">Multa moratória de 10% (dez por cento), calculada sobre </w:t>
      </w:r>
      <w:r w:rsidR="00F6035B">
        <w:t xml:space="preserve">o valor </w:t>
      </w:r>
      <w:r w:rsidR="005112FF" w:rsidRPr="00E21477">
        <w:t xml:space="preserve">do </w:t>
      </w:r>
      <w:r w:rsidR="00D01B35">
        <w:t>contrato</w:t>
      </w:r>
      <w:r w:rsidRPr="00B075D8">
        <w:t>, quando o atraso injustificado na entrega/substituição do objeto for superior a 30 (trinta) dias;</w:t>
      </w:r>
    </w:p>
    <w:p w:rsidR="00702A26" w:rsidRPr="00B075D8" w:rsidRDefault="000A085A" w:rsidP="00666D44">
      <w:pPr>
        <w:numPr>
          <w:ilvl w:val="2"/>
          <w:numId w:val="18"/>
        </w:numPr>
        <w:tabs>
          <w:tab w:val="left" w:pos="851"/>
        </w:tabs>
        <w:suppressAutoHyphens w:val="0"/>
        <w:autoSpaceDE/>
        <w:spacing w:before="240" w:after="240"/>
        <w:ind w:left="0" w:firstLine="0"/>
        <w:jc w:val="both"/>
      </w:pPr>
      <w:r>
        <w:t xml:space="preserve">Multa compensatória de 20% (vinte por cento) em razão da não entrega/substituição do objeto, calculada sobre o valor do </w:t>
      </w:r>
      <w:r w:rsidR="00D01B35">
        <w:t>contrato</w:t>
      </w:r>
      <w:r w:rsidR="008760BE">
        <w:t xml:space="preserve">, </w:t>
      </w:r>
      <w:r>
        <w:t>aplicável a partir do primeiro dia útil subsequente ao do vencimento do prazo para cumprimento das obrigações, sem embargo de indenização dos prejuízos porventura causados à Contratante;</w:t>
      </w:r>
    </w:p>
    <w:p w:rsidR="00702A26" w:rsidRPr="00B075D8" w:rsidRDefault="00702A26" w:rsidP="00666D44">
      <w:pPr>
        <w:numPr>
          <w:ilvl w:val="2"/>
          <w:numId w:val="18"/>
        </w:numPr>
        <w:tabs>
          <w:tab w:val="left" w:pos="851"/>
        </w:tabs>
        <w:suppressAutoHyphens w:val="0"/>
        <w:autoSpaceDE/>
        <w:spacing w:before="240" w:after="240"/>
        <w:ind w:left="0" w:firstLine="0"/>
        <w:jc w:val="both"/>
      </w:pPr>
      <w:r w:rsidRPr="00B075D8">
        <w:t>Multa</w:t>
      </w:r>
      <w:r w:rsidR="005112FF">
        <w:t xml:space="preserve"> compensatória</w:t>
      </w:r>
      <w:r w:rsidRPr="00B075D8">
        <w:t xml:space="preserve"> de 0,3% (três décimos por cento) por dia, pelo descumprimento de obrigação acessória prevista em qualquer cláusula deste Edital, calculada sobre o valor total da obrigação principal </w:t>
      </w:r>
      <w:r w:rsidR="00120FF1" w:rsidRPr="00B075D8">
        <w:t>e limitada a 10% (dez</w:t>
      </w:r>
      <w:r w:rsidRPr="00B075D8">
        <w:t xml:space="preserve"> por cento) desse valor, contada da comunicação da Contratante (via internet, correio etc.), até cessar a inadimplência; </w:t>
      </w:r>
    </w:p>
    <w:p w:rsidR="00702A26" w:rsidRPr="00B075D8" w:rsidRDefault="00702A26" w:rsidP="00666D44">
      <w:pPr>
        <w:pStyle w:val="CPLPadrao"/>
        <w:numPr>
          <w:ilvl w:val="1"/>
          <w:numId w:val="21"/>
        </w:numPr>
        <w:tabs>
          <w:tab w:val="left" w:pos="709"/>
        </w:tabs>
        <w:spacing w:before="240" w:after="240"/>
        <w:ind w:left="0" w:firstLine="0"/>
      </w:pPr>
      <w:r w:rsidRPr="00B075D8">
        <w:t xml:space="preserve"> Após o 30º (trigésimo) dia de mora na entrega, a Contratante terá direito de recusar o objeto contratado, de acordo com sua conveniência e oportunidade, comunicando a perda de interesse em sua entrega, sem prejuízo da aplicação das penalidades cabíveis;</w:t>
      </w:r>
    </w:p>
    <w:p w:rsidR="00702A26" w:rsidRPr="00B075D8" w:rsidRDefault="00702A26" w:rsidP="00666D44">
      <w:pPr>
        <w:pStyle w:val="CPLPadrao"/>
        <w:numPr>
          <w:ilvl w:val="1"/>
          <w:numId w:val="21"/>
        </w:numPr>
        <w:tabs>
          <w:tab w:val="left" w:pos="709"/>
        </w:tabs>
        <w:spacing w:before="240" w:after="240"/>
        <w:ind w:left="0" w:firstLine="0"/>
      </w:pPr>
      <w:r w:rsidRPr="00B075D8">
        <w:lastRenderedPageBreak/>
        <w:t xml:space="preserve">Independentemente do prazo estipulado acima, a inexecução parcial ou total do contrato decorrente deste Edital por parte da Contratada poderá implicar a sua rescisão unilateral, nos termos do art. 79 da Lei </w:t>
      </w:r>
      <w:r w:rsidR="00197AC0">
        <w:t xml:space="preserve">Federal </w:t>
      </w:r>
      <w:r w:rsidRPr="00B075D8">
        <w:t xml:space="preserve">nº 8.666/93, com aplicação das penalidades cabíveis, observada a conclusão do processo administrativo pertinente; </w:t>
      </w:r>
    </w:p>
    <w:p w:rsidR="00702A26" w:rsidRPr="00B075D8" w:rsidRDefault="00702A26" w:rsidP="00666D44">
      <w:pPr>
        <w:pStyle w:val="PargrafodaLista"/>
        <w:numPr>
          <w:ilvl w:val="1"/>
          <w:numId w:val="18"/>
        </w:numPr>
        <w:tabs>
          <w:tab w:val="left" w:pos="851"/>
        </w:tabs>
        <w:suppressAutoHyphens w:val="0"/>
        <w:autoSpaceDE/>
        <w:spacing w:before="240" w:after="240"/>
        <w:jc w:val="both"/>
        <w:rPr>
          <w:vanish/>
        </w:rPr>
      </w:pPr>
    </w:p>
    <w:p w:rsidR="00702A26" w:rsidRPr="00B075D8" w:rsidRDefault="00702A26" w:rsidP="00666D44">
      <w:pPr>
        <w:pStyle w:val="PargrafodaLista"/>
        <w:numPr>
          <w:ilvl w:val="1"/>
          <w:numId w:val="18"/>
        </w:numPr>
        <w:tabs>
          <w:tab w:val="left" w:pos="851"/>
        </w:tabs>
        <w:suppressAutoHyphens w:val="0"/>
        <w:autoSpaceDE/>
        <w:spacing w:before="240" w:after="240"/>
        <w:jc w:val="both"/>
        <w:rPr>
          <w:vanish/>
        </w:rPr>
      </w:pPr>
    </w:p>
    <w:p w:rsidR="00702A26" w:rsidRPr="00B075D8" w:rsidRDefault="00702A26" w:rsidP="00666D44">
      <w:pPr>
        <w:numPr>
          <w:ilvl w:val="2"/>
          <w:numId w:val="18"/>
        </w:numPr>
        <w:tabs>
          <w:tab w:val="left" w:pos="851"/>
        </w:tabs>
        <w:suppressAutoHyphens w:val="0"/>
        <w:autoSpaceDE/>
        <w:spacing w:before="240" w:after="240"/>
        <w:ind w:left="0" w:firstLine="0"/>
        <w:jc w:val="both"/>
      </w:pPr>
      <w:r w:rsidRPr="00B075D8">
        <w:t xml:space="preserve">Ocorrida a rescisão pelo motivo </w:t>
      </w:r>
      <w:proofErr w:type="spellStart"/>
      <w:r w:rsidRPr="00B075D8">
        <w:t>retrocitado</w:t>
      </w:r>
      <w:proofErr w:type="spellEnd"/>
      <w:r w:rsidRPr="00B075D8">
        <w:t xml:space="preserve">, a Contratante poderá contratar o remanescente, mediante dispensa de licitação, com fulcro no art. 24, XI, da Lei Federal nº 8.666/93, observada a ordem de classificação da licitação e desde que mantidas as mesmas condições da primeira colocada, ou adotar outra medida legal </w:t>
      </w:r>
      <w:r w:rsidR="00120FF1" w:rsidRPr="00B075D8">
        <w:t xml:space="preserve">para aquisição do objeto; </w:t>
      </w:r>
    </w:p>
    <w:p w:rsidR="00120FF1" w:rsidRPr="00B075D8" w:rsidRDefault="00120FF1" w:rsidP="00666D44">
      <w:pPr>
        <w:pStyle w:val="CPLPadrao"/>
        <w:numPr>
          <w:ilvl w:val="1"/>
          <w:numId w:val="21"/>
        </w:numPr>
        <w:tabs>
          <w:tab w:val="left" w:pos="709"/>
        </w:tabs>
        <w:spacing w:before="240" w:after="240"/>
        <w:ind w:left="0" w:firstLine="0"/>
      </w:pPr>
      <w:r w:rsidRPr="00B075D8">
        <w:t>As sanções previstas no art. 87, I e II, da Lei Federal nº 8.666/93, relativas ao inadimplemento de obrigações contratuais, serão aplicadas, quando cabíveis, pelo respectivo contratante, cientificando o órgão gerenciador do registro de preço para acompanhamento da avaliação de desempenho do fornecedor;</w:t>
      </w:r>
    </w:p>
    <w:p w:rsidR="00120FF1" w:rsidRPr="00B075D8" w:rsidRDefault="00120FF1" w:rsidP="00666D44">
      <w:pPr>
        <w:pStyle w:val="CPLPadrao"/>
        <w:numPr>
          <w:ilvl w:val="1"/>
          <w:numId w:val="21"/>
        </w:numPr>
        <w:tabs>
          <w:tab w:val="left" w:pos="709"/>
        </w:tabs>
        <w:spacing w:before="240" w:after="240"/>
        <w:ind w:left="0" w:firstLine="0"/>
      </w:pPr>
      <w:r w:rsidRPr="00B075D8">
        <w:t>As sanções previstas no art. 87, III e IV, da Lei Federal nº 8.666/93, relativas ao inadimplemento de obrigações contratuais, serão aplicadas, quando cabíveis, pelo respectivo contratante, em coordenação com o órgão gerenciador do registro de preço;</w:t>
      </w:r>
    </w:p>
    <w:p w:rsidR="00702A26" w:rsidRPr="00B075D8" w:rsidRDefault="00054316" w:rsidP="00666D44">
      <w:pPr>
        <w:pStyle w:val="CPLPadrao"/>
        <w:numPr>
          <w:ilvl w:val="1"/>
          <w:numId w:val="21"/>
        </w:numPr>
        <w:tabs>
          <w:tab w:val="left" w:pos="709"/>
        </w:tabs>
        <w:spacing w:before="240" w:after="240"/>
        <w:ind w:left="0" w:firstLine="0"/>
      </w:pPr>
      <w:r w:rsidRPr="00054316">
        <w:t>Aplicadas as multas previstas, poderá a Administração notificar a Contratada a recolher a quantia devida à Contratante, no prazo de 10 dias, contados da data do recebimento do comunicado acerca da decisão definitiva, ou realizar compensação, existindo pagamento vincendo a ser realizado pela Contratante</w:t>
      </w:r>
      <w:r w:rsidR="00702A26" w:rsidRPr="00054316">
        <w:t>;</w:t>
      </w:r>
      <w:r w:rsidR="00702A26" w:rsidRPr="00B075D8">
        <w:t xml:space="preserve"> </w:t>
      </w:r>
    </w:p>
    <w:p w:rsidR="00702A26" w:rsidRPr="00B075D8" w:rsidRDefault="00702A26" w:rsidP="00666D44">
      <w:pPr>
        <w:pStyle w:val="PargrafodaLista"/>
        <w:numPr>
          <w:ilvl w:val="1"/>
          <w:numId w:val="18"/>
        </w:numPr>
        <w:tabs>
          <w:tab w:val="left" w:pos="851"/>
        </w:tabs>
        <w:suppressAutoHyphens w:val="0"/>
        <w:autoSpaceDE/>
        <w:spacing w:before="240" w:after="240"/>
        <w:jc w:val="both"/>
        <w:rPr>
          <w:vanish/>
        </w:rPr>
      </w:pPr>
    </w:p>
    <w:p w:rsidR="00702A26" w:rsidRPr="00B075D8" w:rsidRDefault="00702A26" w:rsidP="00666D44">
      <w:pPr>
        <w:pStyle w:val="CPLPadrao"/>
        <w:numPr>
          <w:ilvl w:val="1"/>
          <w:numId w:val="21"/>
        </w:numPr>
        <w:tabs>
          <w:tab w:val="left" w:pos="709"/>
        </w:tabs>
        <w:spacing w:before="240" w:after="240"/>
        <w:ind w:left="0" w:firstLine="0"/>
      </w:pPr>
      <w:r w:rsidRPr="00B075D8">
        <w:t>Na impossibilidade de recebimento das multas, ainda que parcialmente, nos termos do subitem anterior, o processo administrativo será encaminhado para execução judicial, nos termos do art. 38, §3º do Decreto nº 45.902/12;</w:t>
      </w:r>
    </w:p>
    <w:p w:rsidR="00702A26" w:rsidRPr="00B075D8" w:rsidRDefault="00702A26" w:rsidP="00666D44">
      <w:pPr>
        <w:pStyle w:val="CPLPadrao"/>
        <w:numPr>
          <w:ilvl w:val="1"/>
          <w:numId w:val="21"/>
        </w:numPr>
        <w:tabs>
          <w:tab w:val="left" w:pos="709"/>
        </w:tabs>
        <w:spacing w:before="240" w:after="240"/>
        <w:ind w:left="0" w:firstLine="0"/>
      </w:pPr>
      <w:r w:rsidRPr="00B075D8">
        <w:t>Para todas as penalidades aqui previstas, será garantida a defesa prévia da Contratada, no prazo de 5 dias úteis, contado do recebimento da notificação encaminhada pela Contratante;</w:t>
      </w:r>
    </w:p>
    <w:p w:rsidR="00702A26" w:rsidRPr="00B075D8" w:rsidRDefault="00702A26" w:rsidP="00666D44">
      <w:pPr>
        <w:pStyle w:val="CPLPadrao"/>
        <w:numPr>
          <w:ilvl w:val="1"/>
          <w:numId w:val="21"/>
        </w:numPr>
        <w:tabs>
          <w:tab w:val="left" w:pos="709"/>
        </w:tabs>
        <w:spacing w:before="240" w:after="240"/>
        <w:ind w:left="0" w:firstLine="0"/>
      </w:pPr>
      <w:r w:rsidRPr="00B075D8">
        <w:t>Ocorrendo atraso de pagamento por culpa exclusiva da Administração, o pagamento será acrescido de atualização financeira, entre as datas do vencimento e do efetivo pagamento</w:t>
      </w:r>
      <w:r w:rsidR="005B6896">
        <w:t xml:space="preserve">, de acordo com a variação </w:t>
      </w:r>
      <w:proofErr w:type="gramStart"/>
      <w:r w:rsidR="005B6896">
        <w:t>“pro</w:t>
      </w:r>
      <w:proofErr w:type="gramEnd"/>
      <w:r w:rsidR="005B6896">
        <w:t xml:space="preserve"> </w:t>
      </w:r>
      <w:r w:rsidRPr="00B075D8">
        <w:t>rata tempore” do IPCA, ou outro índice que venha substituí-lo</w:t>
      </w:r>
      <w:r w:rsidR="005E0167">
        <w:t>, conforme a legislação vigente;</w:t>
      </w:r>
      <w:r w:rsidRPr="00B075D8">
        <w:t xml:space="preserve"> </w:t>
      </w:r>
    </w:p>
    <w:p w:rsidR="00702A26" w:rsidRPr="00B24ED4" w:rsidRDefault="00702A26" w:rsidP="00666D44">
      <w:pPr>
        <w:pStyle w:val="CPLPadrao"/>
        <w:numPr>
          <w:ilvl w:val="1"/>
          <w:numId w:val="21"/>
        </w:numPr>
        <w:tabs>
          <w:tab w:val="left" w:pos="851"/>
        </w:tabs>
        <w:spacing w:before="240" w:after="240"/>
        <w:ind w:left="0" w:firstLine="0"/>
      </w:pPr>
      <w:r w:rsidRPr="00B075D8">
        <w:t>Na hipó</w:t>
      </w:r>
      <w:r w:rsidR="00BF7D6E" w:rsidRPr="00B075D8">
        <w:t>tese de a Contratada</w:t>
      </w:r>
      <w:r w:rsidRPr="00B075D8">
        <w:t xml:space="preserve"> incorrer em algum dos atos lesivos à Administração Pública previstos no art. 5º, IV, da Lei </w:t>
      </w:r>
      <w:r w:rsidR="005B6896">
        <w:t xml:space="preserve">Federal </w:t>
      </w:r>
      <w:r w:rsidRPr="00B075D8">
        <w:t xml:space="preserve">nº 12.846/13, ficará sujeita às </w:t>
      </w:r>
      <w:r w:rsidRPr="00B24ED4">
        <w:t>penalidades descritas n</w:t>
      </w:r>
      <w:r w:rsidR="005E0167">
        <w:t>o art. 6º daquele diploma legal;</w:t>
      </w:r>
    </w:p>
    <w:p w:rsidR="00702A26" w:rsidRPr="00B24ED4" w:rsidRDefault="00702A26" w:rsidP="00666D44">
      <w:pPr>
        <w:pStyle w:val="PargrafodaLista"/>
        <w:numPr>
          <w:ilvl w:val="1"/>
          <w:numId w:val="18"/>
        </w:numPr>
        <w:tabs>
          <w:tab w:val="left" w:pos="851"/>
        </w:tabs>
        <w:suppressAutoHyphens w:val="0"/>
        <w:autoSpaceDE/>
        <w:spacing w:before="240" w:after="240"/>
        <w:jc w:val="both"/>
        <w:rPr>
          <w:vanish/>
        </w:rPr>
      </w:pPr>
    </w:p>
    <w:p w:rsidR="00702A26" w:rsidRPr="00B24ED4" w:rsidRDefault="00702A26" w:rsidP="00666D44">
      <w:pPr>
        <w:pStyle w:val="PargrafodaLista"/>
        <w:numPr>
          <w:ilvl w:val="1"/>
          <w:numId w:val="18"/>
        </w:numPr>
        <w:tabs>
          <w:tab w:val="left" w:pos="851"/>
        </w:tabs>
        <w:suppressAutoHyphens w:val="0"/>
        <w:autoSpaceDE/>
        <w:spacing w:before="240" w:after="240"/>
        <w:jc w:val="both"/>
        <w:rPr>
          <w:vanish/>
        </w:rPr>
      </w:pPr>
    </w:p>
    <w:p w:rsidR="00702A26" w:rsidRPr="00B24ED4" w:rsidRDefault="00702A26" w:rsidP="00666D44">
      <w:pPr>
        <w:pStyle w:val="PargrafodaLista"/>
        <w:numPr>
          <w:ilvl w:val="1"/>
          <w:numId w:val="18"/>
        </w:numPr>
        <w:tabs>
          <w:tab w:val="left" w:pos="851"/>
        </w:tabs>
        <w:suppressAutoHyphens w:val="0"/>
        <w:autoSpaceDE/>
        <w:spacing w:before="240" w:after="240"/>
        <w:jc w:val="both"/>
        <w:rPr>
          <w:vanish/>
        </w:rPr>
      </w:pPr>
    </w:p>
    <w:p w:rsidR="00702A26" w:rsidRPr="00B24ED4" w:rsidRDefault="00702A26" w:rsidP="00666D44">
      <w:pPr>
        <w:pStyle w:val="PargrafodaLista"/>
        <w:numPr>
          <w:ilvl w:val="1"/>
          <w:numId w:val="18"/>
        </w:numPr>
        <w:tabs>
          <w:tab w:val="left" w:pos="851"/>
        </w:tabs>
        <w:suppressAutoHyphens w:val="0"/>
        <w:autoSpaceDE/>
        <w:spacing w:before="240" w:after="240"/>
        <w:jc w:val="both"/>
        <w:rPr>
          <w:vanish/>
        </w:rPr>
      </w:pPr>
    </w:p>
    <w:p w:rsidR="00702A26" w:rsidRPr="00B075D8" w:rsidRDefault="003D58C9" w:rsidP="00666D44">
      <w:pPr>
        <w:pStyle w:val="CPLPadrao"/>
        <w:tabs>
          <w:tab w:val="left" w:pos="567"/>
        </w:tabs>
        <w:spacing w:before="240" w:after="240"/>
      </w:pPr>
      <w:r w:rsidRPr="00B24ED4">
        <w:t xml:space="preserve">27.10.1. </w:t>
      </w:r>
      <w:r w:rsidR="00702A26" w:rsidRPr="00B24ED4">
        <w:t xml:space="preserve">As penalidades previstas no subitem anterior </w:t>
      </w:r>
      <w:r w:rsidR="00D661AD" w:rsidRPr="00FF6DDB">
        <w:t xml:space="preserve">serão aplicadas segundo os critérios estabelecidos nos </w:t>
      </w:r>
      <w:proofErr w:type="spellStart"/>
      <w:r w:rsidR="00D661AD" w:rsidRPr="00FF6DDB">
        <w:t>arts</w:t>
      </w:r>
      <w:proofErr w:type="spellEnd"/>
      <w:r w:rsidR="00D661AD" w:rsidRPr="00FF6DDB">
        <w:t xml:space="preserve">. 6º e 7º da Lei </w:t>
      </w:r>
      <w:r w:rsidR="005B6896">
        <w:t xml:space="preserve">Federal </w:t>
      </w:r>
      <w:r w:rsidR="00D661AD" w:rsidRPr="00FF6DDB">
        <w:t xml:space="preserve">nº 12.846/13 e nos </w:t>
      </w:r>
      <w:proofErr w:type="spellStart"/>
      <w:r w:rsidR="00D661AD" w:rsidRPr="00FF6DDB">
        <w:t>arts</w:t>
      </w:r>
      <w:proofErr w:type="spellEnd"/>
      <w:r w:rsidR="00D661AD" w:rsidRPr="00FF6DDB">
        <w:t>. 17 a 24 do Decreto Federal nº 8.420/15, resguardad</w:t>
      </w:r>
      <w:r w:rsidR="005849C5" w:rsidRPr="00FF6DDB">
        <w:t>o</w:t>
      </w:r>
      <w:r w:rsidR="00D661AD" w:rsidRPr="00FF6DDB">
        <w:t xml:space="preserve"> à Contratada o direito ao devido </w:t>
      </w:r>
      <w:r w:rsidR="00D661AD" w:rsidRPr="00FF6DDB">
        <w:lastRenderedPageBreak/>
        <w:t>processo legal e à ampla defesa, no prazo de 30 (trinta) dias, a contar da intimação do ato, em obediência ao procedimento estatuído no art. 8º e seguintes daquele diploma legal.</w:t>
      </w:r>
    </w:p>
    <w:p w:rsidR="00F465DF" w:rsidRPr="00B075D8" w:rsidRDefault="004E4923" w:rsidP="00666D44">
      <w:pPr>
        <w:pStyle w:val="Ttulo1"/>
        <w:numPr>
          <w:ilvl w:val="0"/>
          <w:numId w:val="21"/>
        </w:numPr>
        <w:tabs>
          <w:tab w:val="left" w:pos="567"/>
        </w:tabs>
        <w:spacing w:before="240" w:after="240"/>
        <w:ind w:left="0" w:firstLine="0"/>
        <w:rPr>
          <w:rFonts w:ascii="Arial" w:hAnsi="Arial" w:cs="Arial"/>
          <w:color w:val="auto"/>
          <w:sz w:val="24"/>
          <w:szCs w:val="24"/>
        </w:rPr>
      </w:pPr>
      <w:bookmarkStart w:id="80" w:name="_Toc413938579"/>
      <w:bookmarkStart w:id="81" w:name="_Toc413943734"/>
      <w:bookmarkStart w:id="82" w:name="_Toc414466945"/>
      <w:bookmarkStart w:id="83" w:name="_Toc414467178"/>
      <w:bookmarkStart w:id="84" w:name="_Toc414466946"/>
      <w:bookmarkStart w:id="85" w:name="_Toc414467179"/>
      <w:bookmarkStart w:id="86" w:name="_Toc414466947"/>
      <w:bookmarkStart w:id="87" w:name="_Toc414467180"/>
      <w:bookmarkStart w:id="88" w:name="_Toc414466948"/>
      <w:bookmarkStart w:id="89" w:name="_Toc414467181"/>
      <w:bookmarkStart w:id="90" w:name="_Toc414466949"/>
      <w:bookmarkStart w:id="91" w:name="_Toc414467182"/>
      <w:bookmarkStart w:id="92" w:name="_Toc414466950"/>
      <w:bookmarkStart w:id="93" w:name="_Toc414467183"/>
      <w:bookmarkStart w:id="94" w:name="_Toc414466951"/>
      <w:bookmarkStart w:id="95" w:name="_Toc414467184"/>
      <w:bookmarkStart w:id="96" w:name="_Toc414466952"/>
      <w:bookmarkStart w:id="97" w:name="_Toc414467185"/>
      <w:bookmarkStart w:id="98" w:name="_Toc251470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B075D8">
        <w:rPr>
          <w:rFonts w:ascii="Arial" w:hAnsi="Arial" w:cs="Arial"/>
          <w:color w:val="auto"/>
          <w:sz w:val="24"/>
          <w:szCs w:val="24"/>
        </w:rPr>
        <w:t>DAS DISPOSIÇÕES FINAIS</w:t>
      </w:r>
      <w:bookmarkEnd w:id="98"/>
    </w:p>
    <w:p w:rsidR="00F465DF" w:rsidRPr="00B075D8" w:rsidRDefault="004E4923" w:rsidP="00666D44">
      <w:pPr>
        <w:pStyle w:val="CPLPadrao"/>
        <w:numPr>
          <w:ilvl w:val="1"/>
          <w:numId w:val="21"/>
        </w:numPr>
        <w:tabs>
          <w:tab w:val="left" w:pos="709"/>
        </w:tabs>
        <w:spacing w:before="240" w:after="240"/>
        <w:ind w:left="0" w:firstLine="0"/>
      </w:pPr>
      <w:r w:rsidRPr="00B075D8">
        <w:t xml:space="preserve">É responsabilidade do licitante acompanhar o andamento desta licitação, devendo manter-se atualizado acerca de suas publicações e demais ocorrências por meio dos sites </w:t>
      </w:r>
      <w:hyperlink r:id="rId14" w:history="1">
        <w:r w:rsidR="00A75790" w:rsidRPr="00B075D8">
          <w:rPr>
            <w:rStyle w:val="Hyperlink"/>
            <w:color w:val="auto"/>
          </w:rPr>
          <w:t>www.mpmg.mp.br</w:t>
        </w:r>
      </w:hyperlink>
      <w:r w:rsidRPr="00B075D8">
        <w:t xml:space="preserve"> e </w:t>
      </w:r>
      <w:hyperlink r:id="rId15" w:history="1">
        <w:r w:rsidRPr="00B075D8">
          <w:rPr>
            <w:rStyle w:val="Hyperlink"/>
            <w:color w:val="auto"/>
          </w:rPr>
          <w:t>www.compras.mg.gov.br</w:t>
        </w:r>
      </w:hyperlink>
      <w:r w:rsidRPr="00B075D8">
        <w:t xml:space="preserve"> e do Diário Oficial Eletrônico do Ministério Público de Minas Gerais – DOMP/MG. </w:t>
      </w:r>
    </w:p>
    <w:p w:rsidR="00F465DF" w:rsidRDefault="00120FF1" w:rsidP="00666D44">
      <w:pPr>
        <w:pStyle w:val="CPLPadrao"/>
        <w:numPr>
          <w:ilvl w:val="1"/>
          <w:numId w:val="21"/>
        </w:numPr>
        <w:tabs>
          <w:tab w:val="left" w:pos="709"/>
        </w:tabs>
        <w:spacing w:before="240" w:after="240"/>
        <w:ind w:left="0" w:firstLine="0"/>
      </w:pPr>
      <w:r w:rsidRPr="00B075D8">
        <w:t>Cabe ao licitante acompanhar as operações no sistema eletrônico (</w:t>
      </w:r>
      <w:hyperlink r:id="rId16" w:history="1">
        <w:r w:rsidR="0047443A" w:rsidRPr="00B075D8">
          <w:rPr>
            <w:rStyle w:val="Hyperlink"/>
            <w:color w:val="auto"/>
          </w:rPr>
          <w:t>www.compras.mg.gov.br</w:t>
        </w:r>
      </w:hyperlink>
      <w:r w:rsidRPr="00B075D8">
        <w:t>) durante a sessão pública do pregão, sendo responsável por eventual inobservância de qualquer comando ou mensagem emitida pelo sistema, ou por sua desconexão.</w:t>
      </w:r>
    </w:p>
    <w:p w:rsidR="000B012D" w:rsidRPr="00B075D8" w:rsidRDefault="000B012D" w:rsidP="00666D44">
      <w:pPr>
        <w:pStyle w:val="CPLPadrao"/>
        <w:numPr>
          <w:ilvl w:val="1"/>
          <w:numId w:val="21"/>
        </w:numPr>
        <w:tabs>
          <w:tab w:val="left" w:pos="709"/>
        </w:tabs>
        <w:spacing w:before="240" w:after="240"/>
        <w:ind w:left="0" w:firstLine="0"/>
      </w:pPr>
      <w:r>
        <w:t>Durante a sessão de pregão, as propostas e os documentos enviados pelos licitantes ao pregoeiro</w:t>
      </w:r>
      <w:r w:rsidR="00BF5CD7">
        <w:t>, exceto aqueles que po</w:t>
      </w:r>
      <w:r w:rsidR="00447FA0">
        <w:t>ssa</w:t>
      </w:r>
      <w:r w:rsidR="00BF5CD7">
        <w:t>m ser consultados em sítios eletrônicos públicos,</w:t>
      </w:r>
      <w:r>
        <w:t xml:space="preserve"> serão disponibilizados para consulta no site www.mpmg.mp.br, Acesso à informação, Licitações, Processos Licitatórios.</w:t>
      </w:r>
    </w:p>
    <w:p w:rsidR="00F465DF" w:rsidRPr="00B075D8" w:rsidRDefault="004E4923" w:rsidP="00666D44">
      <w:pPr>
        <w:pStyle w:val="CPLPadrao"/>
        <w:numPr>
          <w:ilvl w:val="1"/>
          <w:numId w:val="21"/>
        </w:numPr>
        <w:tabs>
          <w:tab w:val="left" w:pos="709"/>
        </w:tabs>
        <w:spacing w:before="240" w:after="240"/>
        <w:ind w:left="0" w:firstLine="0"/>
      </w:pPr>
      <w:r w:rsidRPr="00B075D8">
        <w:rPr>
          <w:b/>
          <w:bCs/>
        </w:rPr>
        <w:t xml:space="preserve"> </w:t>
      </w:r>
      <w:r w:rsidRPr="00B075D8">
        <w:t>A apresentação de proposta obriga o</w:t>
      </w:r>
      <w:r w:rsidR="004169D1" w:rsidRPr="00B075D8">
        <w:t>s</w:t>
      </w:r>
      <w:r w:rsidRPr="00B075D8">
        <w:t xml:space="preserve"> licitante</w:t>
      </w:r>
      <w:r w:rsidR="004169D1" w:rsidRPr="00B075D8">
        <w:t>s</w:t>
      </w:r>
      <w:r w:rsidRPr="00B075D8">
        <w:t xml:space="preserve"> ao cumprimento de todas as disposições contidas </w:t>
      </w:r>
      <w:r w:rsidR="00073CCA" w:rsidRPr="00B075D8">
        <w:t>neste Edital</w:t>
      </w:r>
      <w:r w:rsidRPr="00B075D8">
        <w:t>.</w:t>
      </w:r>
    </w:p>
    <w:p w:rsidR="00F465DF" w:rsidRPr="00B075D8" w:rsidRDefault="004E4923" w:rsidP="00666D44">
      <w:pPr>
        <w:pStyle w:val="CPLPadrao"/>
        <w:numPr>
          <w:ilvl w:val="1"/>
          <w:numId w:val="21"/>
        </w:numPr>
        <w:tabs>
          <w:tab w:val="left" w:pos="709"/>
        </w:tabs>
        <w:spacing w:before="240" w:after="240"/>
        <w:ind w:left="0" w:firstLine="0"/>
      </w:pPr>
      <w:r w:rsidRPr="00B075D8">
        <w:t xml:space="preserve">As demais condições ou exigências pertinentes ao objeto desta licitação são aquelas </w:t>
      </w:r>
      <w:r w:rsidRPr="00B24ED4">
        <w:t xml:space="preserve">explicitadas ao longo da </w:t>
      </w:r>
      <w:r w:rsidR="004169D1" w:rsidRPr="00B24ED4">
        <w:t>Ata de Registro de Preços (Anexo I)</w:t>
      </w:r>
      <w:r w:rsidR="00937735" w:rsidRPr="00B24ED4">
        <w:t>,</w:t>
      </w:r>
      <w:r w:rsidR="004169D1" w:rsidRPr="00B24ED4">
        <w:t xml:space="preserve"> </w:t>
      </w:r>
      <w:r w:rsidR="00702A26" w:rsidRPr="00B24ED4">
        <w:t>do modelo de proposta</w:t>
      </w:r>
      <w:r w:rsidRPr="00B24ED4">
        <w:t xml:space="preserve"> (Anexo </w:t>
      </w:r>
      <w:r w:rsidR="004169D1" w:rsidRPr="00B24ED4">
        <w:t>I</w:t>
      </w:r>
      <w:r w:rsidRPr="00B24ED4">
        <w:t>I)</w:t>
      </w:r>
      <w:r w:rsidR="00937735" w:rsidRPr="00B24ED4">
        <w:t xml:space="preserve"> e do Termo de Referência (Anexo VI</w:t>
      </w:r>
      <w:r w:rsidR="00937735" w:rsidRPr="00FF6DDB">
        <w:t>I)</w:t>
      </w:r>
      <w:r w:rsidRPr="00B24ED4">
        <w:t>, sendo</w:t>
      </w:r>
      <w:r w:rsidRPr="00B075D8">
        <w:t xml:space="preserve"> todos os anexos partes integrantes deste Edital.</w:t>
      </w:r>
    </w:p>
    <w:p w:rsidR="00F465DF" w:rsidRPr="00B075D8" w:rsidRDefault="004E4923" w:rsidP="00666D44">
      <w:pPr>
        <w:pStyle w:val="CPLPadrao"/>
        <w:numPr>
          <w:ilvl w:val="1"/>
          <w:numId w:val="21"/>
        </w:numPr>
        <w:tabs>
          <w:tab w:val="left" w:pos="709"/>
        </w:tabs>
        <w:spacing w:before="240" w:after="240"/>
        <w:ind w:left="0" w:firstLine="0"/>
      </w:pPr>
      <w:r w:rsidRPr="00B075D8">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F465DF" w:rsidRPr="00B075D8" w:rsidRDefault="004E4923" w:rsidP="00666D44">
      <w:pPr>
        <w:pStyle w:val="CPLPadrao"/>
        <w:numPr>
          <w:ilvl w:val="1"/>
          <w:numId w:val="21"/>
        </w:numPr>
        <w:tabs>
          <w:tab w:val="left" w:pos="709"/>
        </w:tabs>
        <w:spacing w:before="240" w:after="240"/>
        <w:ind w:left="0" w:firstLine="0"/>
      </w:pPr>
      <w:r w:rsidRPr="00B075D8">
        <w:t>A presente licitação poderá ser revogada por motivos de interesse público decorrente de fato superveniente devidamente comprovado, ou anulada, no todo ou em parte, por ilegalidade, de ofício ou por provocação de terceiro, sem que caiba aos licitantes direito à indenização, de acordo com o art. 49 da Lei Federal nº 8.666/93.</w:t>
      </w:r>
    </w:p>
    <w:p w:rsidR="00F465DF" w:rsidRPr="00B075D8" w:rsidRDefault="00120FF1" w:rsidP="00666D44">
      <w:pPr>
        <w:pStyle w:val="CPLPadrao"/>
        <w:numPr>
          <w:ilvl w:val="1"/>
          <w:numId w:val="21"/>
        </w:numPr>
        <w:tabs>
          <w:tab w:val="left" w:pos="709"/>
        </w:tabs>
        <w:spacing w:before="240" w:after="240"/>
        <w:ind w:left="0" w:firstLine="0"/>
      </w:pPr>
      <w:r w:rsidRPr="00B075D8">
        <w:t>Na contagem dos prazos estabelecidos neste Edital, excluir-se-á o dia do início e incluir-se-á o do vencimento.</w:t>
      </w:r>
    </w:p>
    <w:p w:rsidR="00F465DF" w:rsidRPr="00B075D8" w:rsidRDefault="004E4923" w:rsidP="00666D44">
      <w:pPr>
        <w:pStyle w:val="CPLPadrao"/>
        <w:numPr>
          <w:ilvl w:val="1"/>
          <w:numId w:val="21"/>
        </w:numPr>
        <w:tabs>
          <w:tab w:val="left" w:pos="709"/>
        </w:tabs>
        <w:spacing w:before="240" w:after="240"/>
        <w:ind w:left="0" w:firstLine="0"/>
      </w:pPr>
      <w:r w:rsidRPr="00B075D8">
        <w:t xml:space="preserve">Caso não haja expediente na Procuradoria-Geral de Justiça na data prevista para a realização </w:t>
      </w:r>
      <w:r w:rsidR="00424C79" w:rsidRPr="00B075D8">
        <w:t>de qualquer ato relacionado a este</w:t>
      </w:r>
      <w:r w:rsidRPr="00B075D8">
        <w:t xml:space="preserve"> Pregão, </w:t>
      </w:r>
      <w:r w:rsidR="00424C79" w:rsidRPr="00B075D8">
        <w:t>há remarcação automática</w:t>
      </w:r>
      <w:r w:rsidRPr="00B075D8">
        <w:t xml:space="preserve"> para o mesmo horário do primeiro dia útil</w:t>
      </w:r>
      <w:r w:rsidR="00424C79" w:rsidRPr="00B075D8">
        <w:t xml:space="preserve"> subsequente, ou outra data apontada pelo Pregoeiro</w:t>
      </w:r>
      <w:r w:rsidRPr="00B075D8">
        <w:t>.</w:t>
      </w:r>
    </w:p>
    <w:p w:rsidR="00F465DF" w:rsidRPr="00B075D8" w:rsidRDefault="004E4923" w:rsidP="00666D44">
      <w:pPr>
        <w:pStyle w:val="CPLPadrao"/>
        <w:numPr>
          <w:ilvl w:val="1"/>
          <w:numId w:val="21"/>
        </w:numPr>
        <w:tabs>
          <w:tab w:val="left" w:pos="851"/>
        </w:tabs>
        <w:spacing w:before="240" w:after="240"/>
        <w:ind w:left="0" w:firstLine="0"/>
      </w:pPr>
      <w:r w:rsidRPr="00B075D8">
        <w:lastRenderedPageBreak/>
        <w:t>A homologação do resultado desta licitação não gera ao</w:t>
      </w:r>
      <w:r w:rsidR="004169D1" w:rsidRPr="00B075D8">
        <w:t>s signatários da Ata de Registro de Preços</w:t>
      </w:r>
      <w:r w:rsidRPr="00B075D8">
        <w:t xml:space="preserve"> direito subjetivo à contratação.</w:t>
      </w:r>
    </w:p>
    <w:p w:rsidR="00F465DF" w:rsidRPr="00B075D8" w:rsidRDefault="004E4923" w:rsidP="00666D44">
      <w:pPr>
        <w:pStyle w:val="CPLPadrao"/>
        <w:numPr>
          <w:ilvl w:val="1"/>
          <w:numId w:val="21"/>
        </w:numPr>
        <w:tabs>
          <w:tab w:val="left" w:pos="709"/>
        </w:tabs>
        <w:spacing w:before="240" w:after="240"/>
        <w:ind w:left="0" w:firstLine="0"/>
      </w:pPr>
      <w:r w:rsidRPr="00B075D8">
        <w:t xml:space="preserve"> O Pregoeiro, atendendo ao interesse público, poderá sanar e/ou relevar omissões ou erros puramente formais constantes da documentação e da proposta, desde que não contrariem a legislação vigente e não comprometam a lisura da licitação.</w:t>
      </w:r>
    </w:p>
    <w:p w:rsidR="00F465DF" w:rsidRPr="00B075D8" w:rsidRDefault="004E4923" w:rsidP="00666D44">
      <w:pPr>
        <w:pStyle w:val="CPLPadrao"/>
        <w:numPr>
          <w:ilvl w:val="2"/>
          <w:numId w:val="21"/>
        </w:numPr>
        <w:tabs>
          <w:tab w:val="left" w:pos="993"/>
        </w:tabs>
        <w:spacing w:before="240" w:after="240"/>
        <w:ind w:left="0" w:firstLine="0"/>
      </w:pPr>
      <w:r w:rsidRPr="00B075D8">
        <w:t>Os casos omissos neste Edital serão resolvidos pelo Pregoeiro e pela equipe de apoio.</w:t>
      </w:r>
    </w:p>
    <w:p w:rsidR="00F465DF" w:rsidRPr="00B075D8" w:rsidRDefault="004E4923" w:rsidP="00666D44">
      <w:pPr>
        <w:pStyle w:val="CPLPadrao"/>
        <w:numPr>
          <w:ilvl w:val="1"/>
          <w:numId w:val="21"/>
        </w:numPr>
        <w:tabs>
          <w:tab w:val="left" w:pos="851"/>
        </w:tabs>
        <w:spacing w:before="240" w:after="240"/>
        <w:ind w:left="0" w:firstLine="0"/>
      </w:pPr>
      <w:r w:rsidRPr="00B075D8">
        <w:t>Qualquer medida judicial oriunda da presente licitação será processada na Comarca de Belo Horizonte/MG.</w:t>
      </w:r>
    </w:p>
    <w:p w:rsidR="009B142A" w:rsidRPr="00724064" w:rsidRDefault="009B142A" w:rsidP="009B142A">
      <w:pPr>
        <w:pStyle w:val="CPLPadrao"/>
        <w:numPr>
          <w:ilvl w:val="1"/>
          <w:numId w:val="21"/>
        </w:numPr>
        <w:tabs>
          <w:tab w:val="left" w:pos="567"/>
        </w:tabs>
        <w:spacing w:before="240" w:after="240"/>
        <w:ind w:left="0" w:firstLine="0"/>
      </w:pPr>
      <w:r w:rsidRPr="00724064">
        <w:t xml:space="preserve">Os interessados em consultar os autos do processo licitatório poderão solicitar a consulta através do e-mail </w:t>
      </w:r>
      <w:hyperlink r:id="rId17" w:history="1">
        <w:r w:rsidRPr="00724064">
          <w:t>dcli@mpmg.mp.br</w:t>
        </w:r>
      </w:hyperlink>
      <w:r w:rsidRPr="00724064">
        <w:t>, sendo disponibilizado o processo na íntegra ou em parte através do arquivo em PDF, extraído do Sistema Eletrônico de Informações (SEI), que será encaminhado por e-mail ao solicitante, de segunda a sexta-feira, das 9 às 18 horas.</w:t>
      </w:r>
    </w:p>
    <w:p w:rsidR="009B142A" w:rsidRPr="00724064" w:rsidRDefault="009B142A" w:rsidP="009B142A">
      <w:pPr>
        <w:pStyle w:val="CPLPadrao"/>
        <w:numPr>
          <w:ilvl w:val="2"/>
          <w:numId w:val="21"/>
        </w:numPr>
        <w:tabs>
          <w:tab w:val="left" w:pos="993"/>
        </w:tabs>
        <w:spacing w:before="240" w:after="240"/>
        <w:ind w:left="0" w:firstLine="0"/>
      </w:pPr>
      <w:r w:rsidRPr="00724064">
        <w:t xml:space="preserve">Demais informações podem ser obtidas diretamente na Diretoria de Compras e Licitações, no endereço Av. Álvares Cabral, nº 1740, 6º andar, Santo Agostinho, Belo Horizonte/MG, CEP 30.170-008 ou pelo e-mail mencionado no subitem anterior ou, ainda, pelos telefones (31) 3330-8190, 3330-8233 e 3330-8334, estando este Edital e seus anexos disponíveis também para download nos sites </w:t>
      </w:r>
      <w:hyperlink r:id="rId18" w:history="1">
        <w:r w:rsidRPr="00724064">
          <w:t>www.mpmg.mp.br</w:t>
        </w:r>
      </w:hyperlink>
      <w:r w:rsidRPr="00724064">
        <w:t xml:space="preserve"> e </w:t>
      </w:r>
      <w:hyperlink r:id="rId19" w:history="1">
        <w:r w:rsidRPr="00724064">
          <w:t>www.compras.mg.gov.br</w:t>
        </w:r>
      </w:hyperlink>
      <w:r w:rsidRPr="00724064">
        <w:t>.</w:t>
      </w:r>
    </w:p>
    <w:p w:rsidR="00F465DF" w:rsidRPr="00B075D8" w:rsidRDefault="004E4923" w:rsidP="00666D44">
      <w:pPr>
        <w:pStyle w:val="CPLPadrao"/>
        <w:numPr>
          <w:ilvl w:val="1"/>
          <w:numId w:val="21"/>
        </w:numPr>
        <w:tabs>
          <w:tab w:val="left" w:pos="709"/>
        </w:tabs>
        <w:spacing w:before="240" w:after="240"/>
        <w:ind w:left="0" w:firstLine="0"/>
      </w:pPr>
      <w:r w:rsidRPr="00B075D8">
        <w:t xml:space="preserve"> São partes integrantes e inseparáveis do presente Edital:</w:t>
      </w:r>
    </w:p>
    <w:p w:rsidR="003D0E19" w:rsidRPr="008760BE" w:rsidRDefault="004E4923" w:rsidP="00666D44">
      <w:pPr>
        <w:pStyle w:val="CPLPadrao"/>
        <w:numPr>
          <w:ilvl w:val="2"/>
          <w:numId w:val="21"/>
        </w:numPr>
        <w:tabs>
          <w:tab w:val="left" w:pos="1134"/>
        </w:tabs>
        <w:spacing w:before="240" w:after="240"/>
        <w:ind w:left="0" w:firstLine="0"/>
      </w:pPr>
      <w:r w:rsidRPr="008760BE">
        <w:t xml:space="preserve">Anexo I – </w:t>
      </w:r>
      <w:r w:rsidR="003D0E19" w:rsidRPr="008760BE">
        <w:t>Minuta de Ata de Registro de Preços</w:t>
      </w:r>
      <w:r w:rsidR="008B2069" w:rsidRPr="008760BE">
        <w:t>;</w:t>
      </w:r>
    </w:p>
    <w:p w:rsidR="00120FF1" w:rsidRPr="008760BE" w:rsidRDefault="00120FF1" w:rsidP="00666D44">
      <w:pPr>
        <w:pStyle w:val="CPLPadrao"/>
        <w:numPr>
          <w:ilvl w:val="2"/>
          <w:numId w:val="21"/>
        </w:numPr>
        <w:tabs>
          <w:tab w:val="left" w:pos="1134"/>
        </w:tabs>
        <w:spacing w:before="240" w:after="240"/>
        <w:ind w:left="0" w:firstLine="0"/>
      </w:pPr>
      <w:r w:rsidRPr="008760BE">
        <w:t>Anexo II – Modelo de Proposta (planilha de preços);</w:t>
      </w:r>
    </w:p>
    <w:p w:rsidR="00F465DF" w:rsidRPr="008760BE" w:rsidRDefault="00120FF1" w:rsidP="00666D44">
      <w:pPr>
        <w:pStyle w:val="CPLPadrao"/>
        <w:numPr>
          <w:ilvl w:val="2"/>
          <w:numId w:val="21"/>
        </w:numPr>
        <w:tabs>
          <w:tab w:val="left" w:pos="1134"/>
        </w:tabs>
        <w:spacing w:before="240" w:after="240"/>
        <w:ind w:left="0" w:firstLine="0"/>
      </w:pPr>
      <w:r w:rsidRPr="008760BE">
        <w:t>Anexo I</w:t>
      </w:r>
      <w:r w:rsidR="008B6B24" w:rsidRPr="008760BE">
        <w:t>II</w:t>
      </w:r>
      <w:r w:rsidRPr="008760BE">
        <w:t xml:space="preserve"> – Relaçã</w:t>
      </w:r>
      <w:r w:rsidR="004E4923" w:rsidRPr="008760BE">
        <w:t>o de Documentos Exigidos;</w:t>
      </w:r>
    </w:p>
    <w:p w:rsidR="00937735" w:rsidRPr="008760BE" w:rsidRDefault="00937735" w:rsidP="00666D44">
      <w:pPr>
        <w:pStyle w:val="CPLPadrao"/>
        <w:numPr>
          <w:ilvl w:val="2"/>
          <w:numId w:val="21"/>
        </w:numPr>
        <w:tabs>
          <w:tab w:val="left" w:pos="1134"/>
        </w:tabs>
        <w:spacing w:before="240" w:after="240"/>
        <w:ind w:left="0" w:firstLine="0"/>
      </w:pPr>
      <w:r w:rsidRPr="008760BE">
        <w:t>Anexo IV – Modelo de Declaração (regularidade);</w:t>
      </w:r>
    </w:p>
    <w:p w:rsidR="00F465DF" w:rsidRPr="008760BE" w:rsidRDefault="004E4923" w:rsidP="00666D44">
      <w:pPr>
        <w:pStyle w:val="CPLPadrao"/>
        <w:numPr>
          <w:ilvl w:val="2"/>
          <w:numId w:val="21"/>
        </w:numPr>
        <w:tabs>
          <w:tab w:val="left" w:pos="1134"/>
        </w:tabs>
        <w:spacing w:before="240" w:after="240"/>
        <w:ind w:left="0" w:firstLine="0"/>
      </w:pPr>
      <w:r w:rsidRPr="008760BE">
        <w:t>Anexo V – Modelo de Declaração (não emprega menor);</w:t>
      </w:r>
    </w:p>
    <w:p w:rsidR="00F465DF" w:rsidRPr="008760BE" w:rsidRDefault="004E4923" w:rsidP="00666D44">
      <w:pPr>
        <w:pStyle w:val="CPLPadrao"/>
        <w:numPr>
          <w:ilvl w:val="2"/>
          <w:numId w:val="21"/>
        </w:numPr>
        <w:tabs>
          <w:tab w:val="left" w:pos="1134"/>
        </w:tabs>
        <w:spacing w:before="240" w:after="240"/>
        <w:ind w:left="0" w:firstLine="0"/>
      </w:pPr>
      <w:r w:rsidRPr="008760BE">
        <w:t>Anexo V</w:t>
      </w:r>
      <w:r w:rsidR="00937735" w:rsidRPr="008760BE">
        <w:t>I</w:t>
      </w:r>
      <w:r w:rsidRPr="008760BE">
        <w:t xml:space="preserve"> – Modelo de Declaração (ME/EPP</w:t>
      </w:r>
      <w:r w:rsidR="00E74598" w:rsidRPr="008760BE">
        <w:t xml:space="preserve"> ou equiparada</w:t>
      </w:r>
      <w:r w:rsidRPr="008760BE">
        <w:t>);</w:t>
      </w:r>
    </w:p>
    <w:p w:rsidR="00F465DF" w:rsidRPr="00B5374D" w:rsidRDefault="004E4923" w:rsidP="00666D44">
      <w:pPr>
        <w:pStyle w:val="CPLPadrao"/>
        <w:numPr>
          <w:ilvl w:val="2"/>
          <w:numId w:val="21"/>
        </w:numPr>
        <w:tabs>
          <w:tab w:val="left" w:pos="1134"/>
        </w:tabs>
        <w:spacing w:before="240" w:after="240"/>
        <w:ind w:left="0" w:firstLine="0"/>
      </w:pPr>
      <w:r w:rsidRPr="00B5374D">
        <w:t>Anexo VI</w:t>
      </w:r>
      <w:r w:rsidR="00937735" w:rsidRPr="00B5374D">
        <w:t>I</w:t>
      </w:r>
      <w:r w:rsidRPr="00B5374D">
        <w:t xml:space="preserve"> – Termo de Referência;</w:t>
      </w:r>
    </w:p>
    <w:p w:rsidR="00865ADB" w:rsidRPr="00B5374D" w:rsidRDefault="00865ADB" w:rsidP="00666D44">
      <w:pPr>
        <w:pStyle w:val="CPLPadrao"/>
        <w:numPr>
          <w:ilvl w:val="2"/>
          <w:numId w:val="21"/>
        </w:numPr>
        <w:tabs>
          <w:tab w:val="left" w:pos="1134"/>
        </w:tabs>
        <w:spacing w:before="240" w:after="240"/>
        <w:ind w:left="0" w:firstLine="0"/>
      </w:pPr>
      <w:r w:rsidRPr="00B5374D">
        <w:t>Anexo VII</w:t>
      </w:r>
      <w:r w:rsidR="00937735" w:rsidRPr="00B5374D">
        <w:t>I</w:t>
      </w:r>
      <w:r w:rsidRPr="00B5374D">
        <w:t xml:space="preserve"> – </w:t>
      </w:r>
      <w:r w:rsidR="00806090" w:rsidRPr="00B5374D">
        <w:t>Informações sobre o Órgão Gerenciador</w:t>
      </w:r>
      <w:r w:rsidR="00806090" w:rsidRPr="00B5374D" w:rsidDel="00806090">
        <w:t>;</w:t>
      </w:r>
    </w:p>
    <w:p w:rsidR="00CD2902" w:rsidRPr="00B5374D" w:rsidRDefault="00E61CEC" w:rsidP="00666D44">
      <w:pPr>
        <w:pStyle w:val="CPLPadrao"/>
        <w:numPr>
          <w:ilvl w:val="2"/>
          <w:numId w:val="21"/>
        </w:numPr>
        <w:tabs>
          <w:tab w:val="left" w:pos="1134"/>
        </w:tabs>
        <w:spacing w:before="240" w:after="240"/>
        <w:ind w:left="0" w:firstLine="0"/>
      </w:pPr>
      <w:r w:rsidRPr="00B5374D">
        <w:t xml:space="preserve">Anexo </w:t>
      </w:r>
      <w:r w:rsidR="00B5374D" w:rsidRPr="00B5374D">
        <w:t>I</w:t>
      </w:r>
      <w:r w:rsidRPr="00B5374D">
        <w:t xml:space="preserve">X – Termo de Adesão </w:t>
      </w:r>
      <w:proofErr w:type="gramStart"/>
      <w:r w:rsidRPr="00B5374D">
        <w:t>do(</w:t>
      </w:r>
      <w:proofErr w:type="gramEnd"/>
      <w:r w:rsidRPr="00B5374D">
        <w:t>s) Órgão(s) Não Participantes.</w:t>
      </w:r>
    </w:p>
    <w:p w:rsidR="00E661F6" w:rsidRDefault="00E661F6" w:rsidP="00666D44">
      <w:pPr>
        <w:pStyle w:val="CPLPadrao"/>
        <w:spacing w:before="240" w:after="240"/>
        <w:ind w:left="360"/>
        <w:jc w:val="center"/>
      </w:pPr>
    </w:p>
    <w:p w:rsidR="00CD2902" w:rsidRPr="00B075D8" w:rsidRDefault="004E4923" w:rsidP="00666D44">
      <w:pPr>
        <w:pStyle w:val="CPLPadrao"/>
        <w:spacing w:before="240" w:after="240"/>
        <w:ind w:left="360"/>
        <w:jc w:val="center"/>
      </w:pPr>
      <w:r w:rsidRPr="00B075D8">
        <w:lastRenderedPageBreak/>
        <w:t xml:space="preserve">Belo Horizonte, </w:t>
      </w:r>
      <w:r w:rsidR="005F457D">
        <w:rPr>
          <w:highlight w:val="yellow"/>
        </w:rPr>
        <w:t>19 de novembro</w:t>
      </w:r>
      <w:r w:rsidRPr="0045521C">
        <w:rPr>
          <w:highlight w:val="yellow"/>
        </w:rPr>
        <w:t xml:space="preserve"> de </w:t>
      </w:r>
      <w:r w:rsidR="004C3036">
        <w:rPr>
          <w:highlight w:val="yellow"/>
        </w:rPr>
        <w:t>2019</w:t>
      </w:r>
      <w:r w:rsidRPr="00B075D8">
        <w:t>.</w:t>
      </w:r>
    </w:p>
    <w:p w:rsidR="00666D44" w:rsidRDefault="00666D44" w:rsidP="00666D44">
      <w:pPr>
        <w:pStyle w:val="CPLPadrao"/>
        <w:spacing w:before="240" w:after="240"/>
        <w:ind w:left="360"/>
        <w:jc w:val="center"/>
        <w:rPr>
          <w:b/>
          <w:bCs/>
        </w:rPr>
      </w:pPr>
    </w:p>
    <w:p w:rsidR="00B24ED4" w:rsidRPr="00026B2A" w:rsidRDefault="00B24ED4" w:rsidP="00666D44">
      <w:pPr>
        <w:pStyle w:val="CPLPadrao"/>
        <w:spacing w:before="240" w:after="240"/>
        <w:ind w:left="360"/>
        <w:jc w:val="center"/>
        <w:rPr>
          <w:b/>
          <w:bCs/>
        </w:rPr>
      </w:pPr>
      <w:r>
        <w:rPr>
          <w:b/>
          <w:bCs/>
        </w:rPr>
        <w:t>Heleno Rosa Portes</w:t>
      </w:r>
    </w:p>
    <w:p w:rsidR="00B24ED4" w:rsidRDefault="00B24ED4" w:rsidP="00666D44">
      <w:pPr>
        <w:pStyle w:val="CPLPadrao"/>
        <w:snapToGrid w:val="0"/>
        <w:spacing w:before="240" w:after="240"/>
        <w:jc w:val="center"/>
        <w:rPr>
          <w:bCs/>
        </w:rPr>
      </w:pPr>
      <w:r w:rsidRPr="00623EC6">
        <w:rPr>
          <w:bCs/>
        </w:rPr>
        <w:t>Procurador-Geral de Justiça Adjunto Administrativo</w:t>
      </w:r>
    </w:p>
    <w:p w:rsidR="00666D44" w:rsidRDefault="00666D44" w:rsidP="00666D44">
      <w:pPr>
        <w:pStyle w:val="CPLPadrao"/>
        <w:snapToGrid w:val="0"/>
        <w:spacing w:before="240" w:after="240"/>
        <w:jc w:val="center"/>
        <w:rPr>
          <w:bCs/>
        </w:rPr>
      </w:pPr>
    </w:p>
    <w:p w:rsidR="008760BE" w:rsidRDefault="008760BE" w:rsidP="00B54252">
      <w:pPr>
        <w:pStyle w:val="Ttulo3"/>
        <w:spacing w:after="240"/>
        <w:rPr>
          <w:rFonts w:ascii="Arial" w:hAnsi="Arial" w:cs="Arial"/>
          <w:sz w:val="24"/>
          <w:szCs w:val="24"/>
        </w:rPr>
      </w:pPr>
      <w:bookmarkStart w:id="99" w:name="_Toc389566211"/>
    </w:p>
    <w:p w:rsidR="00B5374D" w:rsidRPr="00B5374D" w:rsidRDefault="00B5374D" w:rsidP="00B5374D"/>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Default="008760BE" w:rsidP="00B54252">
      <w:pPr>
        <w:pStyle w:val="Ttulo3"/>
        <w:spacing w:after="240"/>
        <w:rPr>
          <w:rFonts w:ascii="Arial" w:hAnsi="Arial" w:cs="Arial"/>
          <w:sz w:val="24"/>
          <w:szCs w:val="24"/>
        </w:rPr>
      </w:pPr>
    </w:p>
    <w:p w:rsidR="008760BE" w:rsidRPr="008760BE" w:rsidRDefault="008760BE" w:rsidP="008760BE"/>
    <w:p w:rsidR="00455A28" w:rsidRPr="00B075D8" w:rsidRDefault="00455A28" w:rsidP="00B54252">
      <w:pPr>
        <w:pStyle w:val="Ttulo3"/>
        <w:spacing w:after="240"/>
        <w:rPr>
          <w:rFonts w:ascii="Arial" w:hAnsi="Arial" w:cs="Arial"/>
          <w:sz w:val="24"/>
          <w:szCs w:val="24"/>
        </w:rPr>
      </w:pPr>
      <w:bookmarkStart w:id="100" w:name="_Toc25147080"/>
      <w:r w:rsidRPr="00B075D8">
        <w:rPr>
          <w:rFonts w:ascii="Arial" w:hAnsi="Arial" w:cs="Arial"/>
          <w:sz w:val="24"/>
          <w:szCs w:val="24"/>
        </w:rPr>
        <w:lastRenderedPageBreak/>
        <w:t>ANEXO I – MINUTA DA ATA DE REGISTRO DE PREÇOS</w:t>
      </w:r>
      <w:bookmarkEnd w:id="99"/>
      <w:bookmarkEnd w:id="100"/>
    </w:p>
    <w:p w:rsidR="00B5374D" w:rsidRDefault="00455A28" w:rsidP="00B54252">
      <w:pPr>
        <w:pStyle w:val="CPLPadrao"/>
        <w:tabs>
          <w:tab w:val="left" w:pos="993"/>
        </w:tabs>
        <w:spacing w:before="240" w:after="240"/>
      </w:pPr>
      <w:r w:rsidRPr="00B075D8">
        <w:t xml:space="preserve">ATA DE REGISTRO DE PREÇOS </w:t>
      </w:r>
      <w:r w:rsidR="00AB0A12">
        <w:t xml:space="preserve">DECORRENTE </w:t>
      </w:r>
      <w:r w:rsidR="00AB0A12" w:rsidRPr="00956473">
        <w:t xml:space="preserve">DE PREGÃO ELETRÔNICO </w:t>
      </w:r>
      <w:r w:rsidRPr="00956473">
        <w:t xml:space="preserve">PARA </w:t>
      </w:r>
      <w:r w:rsidR="008760BE" w:rsidRPr="00956473">
        <w:t>AQUISIÇÃO DE MATERIAIS DE PINTURA</w:t>
      </w:r>
      <w:r w:rsidRPr="00956473">
        <w:t xml:space="preserve">, MEDIANTE </w:t>
      </w:r>
      <w:r w:rsidR="005524D4" w:rsidRPr="00956473">
        <w:t>SUBSTITUTIVO</w:t>
      </w:r>
      <w:r w:rsidR="005524D4" w:rsidRPr="00B075D8">
        <w:t xml:space="preserve"> CONTRATUAL</w:t>
      </w:r>
      <w:r w:rsidRPr="00B075D8">
        <w:t>.</w:t>
      </w:r>
    </w:p>
    <w:p w:rsidR="00455A28" w:rsidRPr="00B075D8" w:rsidRDefault="00B5374D" w:rsidP="00B54252">
      <w:pPr>
        <w:pStyle w:val="CPLPadrao"/>
        <w:tabs>
          <w:tab w:val="left" w:pos="993"/>
        </w:tabs>
        <w:spacing w:before="240" w:after="240"/>
      </w:pPr>
      <w:r>
        <w:t>A</w:t>
      </w:r>
      <w:r w:rsidR="00455A28" w:rsidRPr="00B075D8">
        <w:t xml:space="preserve">TA DE </w:t>
      </w:r>
      <w:r w:rsidR="009C5B05">
        <w:t>REGISTRO DE PREÇOS - Nº RRR/</w:t>
      </w:r>
      <w:r w:rsidR="004C3036">
        <w:t>2019</w:t>
      </w:r>
    </w:p>
    <w:p w:rsidR="00B54252" w:rsidRDefault="00B54252" w:rsidP="00B54252">
      <w:pPr>
        <w:spacing w:before="240" w:after="240"/>
        <w:jc w:val="both"/>
        <w:rPr>
          <w:rFonts w:eastAsia="SimSun"/>
          <w:b/>
          <w:lang w:eastAsia="hi-IN" w:bidi="hi-IN"/>
        </w:rPr>
      </w:pPr>
      <w:r w:rsidRPr="00F41AEC">
        <w:rPr>
          <w:rFonts w:eastAsia="SimSun"/>
          <w:b/>
          <w:lang w:eastAsia="hi-IN" w:bidi="hi-IN"/>
        </w:rPr>
        <w:t>ÓRGÃO GE</w:t>
      </w:r>
      <w:r>
        <w:rPr>
          <w:rFonts w:eastAsia="SimSun"/>
          <w:b/>
          <w:lang w:eastAsia="hi-IN" w:bidi="hi-IN"/>
        </w:rPr>
        <w:t>RENCIADOR:</w:t>
      </w:r>
      <w:r w:rsidRPr="00F41AEC">
        <w:t xml:space="preserve"> O </w:t>
      </w:r>
      <w:r w:rsidRPr="00F41AEC">
        <w:rPr>
          <w:b/>
        </w:rPr>
        <w:t>Ministério Público do Estado de Minas Gerais</w:t>
      </w:r>
      <w:r w:rsidRPr="00F41AEC">
        <w:t xml:space="preserve">, por intermédio da </w:t>
      </w:r>
      <w:r w:rsidRPr="00F41AEC">
        <w:rPr>
          <w:b/>
        </w:rPr>
        <w:t>Procuradoria-Geral de Justiça</w:t>
      </w:r>
      <w:r w:rsidRPr="00F41AEC">
        <w:t xml:space="preserve">, com sede na Av. Álvares Cabral, 1690, bairro Santo Agostinho, Belo Horizonte, MG, inscrita no CNPJ sob o nº 20.971.057/0001-45, isenta de inscrição estadual, </w:t>
      </w:r>
      <w:r w:rsidRPr="00F41AEC">
        <w:rPr>
          <w:rFonts w:eastAsia="SimSun"/>
          <w:lang w:eastAsia="hi-IN" w:bidi="hi-IN"/>
        </w:rPr>
        <w:t>doravante denominada</w:t>
      </w:r>
      <w:r>
        <w:rPr>
          <w:rFonts w:eastAsia="SimSun"/>
          <w:lang w:eastAsia="hi-IN" w:bidi="hi-IN"/>
        </w:rPr>
        <w:t xml:space="preserve"> </w:t>
      </w:r>
      <w:r w:rsidRPr="00F41AEC">
        <w:rPr>
          <w:rFonts w:eastAsia="SimSun"/>
          <w:b/>
          <w:lang w:eastAsia="hi-IN" w:bidi="hi-IN"/>
        </w:rPr>
        <w:t>Órgão Ge</w:t>
      </w:r>
      <w:r>
        <w:rPr>
          <w:rFonts w:eastAsia="SimSun"/>
          <w:b/>
          <w:lang w:eastAsia="hi-IN" w:bidi="hi-IN"/>
        </w:rPr>
        <w:t>renciador.</w:t>
      </w:r>
    </w:p>
    <w:p w:rsidR="00B54252" w:rsidRPr="00146B21" w:rsidRDefault="00B54252" w:rsidP="00B54252">
      <w:pPr>
        <w:spacing w:before="240" w:after="240"/>
        <w:jc w:val="both"/>
        <w:rPr>
          <w:rFonts w:eastAsia="SimSun"/>
          <w:b/>
          <w:lang w:eastAsia="hi-IN" w:bidi="hi-IN"/>
        </w:rPr>
      </w:pPr>
      <w:r w:rsidRPr="00146B21">
        <w:rPr>
          <w:rFonts w:eastAsia="SimSun"/>
          <w:b/>
          <w:lang w:eastAsia="hi-IN" w:bidi="hi-IN"/>
        </w:rPr>
        <w:t>FORNECEDOR:</w:t>
      </w:r>
      <w:r w:rsidRPr="00146B21">
        <w:rPr>
          <w:rFonts w:eastAsia="SimSun"/>
          <w:lang w:eastAsia="hi-IN" w:bidi="hi-IN"/>
        </w:rPr>
        <w:t xml:space="preserve"> Empresa _______________________ estabelecida na Rua ______________________________, &lt;</w:t>
      </w:r>
      <w:r w:rsidRPr="00E9360D">
        <w:rPr>
          <w:rFonts w:eastAsia="SimSun"/>
          <w:lang w:eastAsia="hi-IN" w:bidi="hi-IN"/>
        </w:rPr>
        <w:t>nesta Capital</w:t>
      </w:r>
      <w:r w:rsidRPr="00146B21">
        <w:rPr>
          <w:rFonts w:eastAsia="SimSun"/>
          <w:lang w:eastAsia="hi-IN" w:bidi="hi-IN"/>
        </w:rPr>
        <w:t>&gt;, inscrita no Cadastro de Pessoas Jurídicas sob o n°. ______</w:t>
      </w:r>
      <w:r w:rsidR="00724064" w:rsidRPr="00146B21">
        <w:rPr>
          <w:rFonts w:eastAsia="SimSun"/>
          <w:lang w:eastAsia="hi-IN" w:bidi="hi-IN"/>
        </w:rPr>
        <w:t>________, neste ato representada</w:t>
      </w:r>
      <w:r w:rsidRPr="00146B21">
        <w:rPr>
          <w:rFonts w:eastAsia="SimSun"/>
          <w:lang w:eastAsia="hi-IN" w:bidi="hi-IN"/>
        </w:rPr>
        <w:t xml:space="preserve"> p</w:t>
      </w:r>
      <w:r w:rsidR="00724064" w:rsidRPr="00146B21">
        <w:rPr>
          <w:rFonts w:eastAsia="SimSun"/>
          <w:lang w:eastAsia="hi-IN" w:bidi="hi-IN"/>
        </w:rPr>
        <w:t>or</w:t>
      </w:r>
      <w:r w:rsidRPr="00146B21">
        <w:rPr>
          <w:rFonts w:eastAsia="SimSun"/>
          <w:lang w:eastAsia="hi-IN" w:bidi="hi-IN"/>
        </w:rPr>
        <w:t xml:space="preserve"> __________________, brasileiro, &lt;</w:t>
      </w:r>
      <w:r w:rsidRPr="00E9360D">
        <w:rPr>
          <w:rFonts w:eastAsia="SimSun"/>
          <w:lang w:eastAsia="hi-IN" w:bidi="hi-IN"/>
        </w:rPr>
        <w:t>estado civil</w:t>
      </w:r>
      <w:r w:rsidRPr="00146B21">
        <w:rPr>
          <w:rFonts w:eastAsia="SimSun"/>
          <w:lang w:eastAsia="hi-IN" w:bidi="hi-IN"/>
        </w:rPr>
        <w:t>&gt;, &lt;</w:t>
      </w:r>
      <w:r w:rsidRPr="00E9360D">
        <w:rPr>
          <w:rFonts w:eastAsia="SimSun"/>
          <w:lang w:eastAsia="hi-IN" w:bidi="hi-IN"/>
        </w:rPr>
        <w:t>profissão</w:t>
      </w:r>
      <w:r w:rsidRPr="00146B21">
        <w:rPr>
          <w:rFonts w:eastAsia="SimSun"/>
          <w:lang w:eastAsia="hi-IN" w:bidi="hi-IN"/>
        </w:rPr>
        <w:t xml:space="preserve">&gt;, inscrito no Cadastro de Pessoas Físicas sob o nº. ____________, portador do RG n°. _________________, doravante denominado </w:t>
      </w:r>
      <w:r w:rsidRPr="00146B21">
        <w:rPr>
          <w:rFonts w:eastAsia="SimSun"/>
          <w:b/>
          <w:lang w:eastAsia="hi-IN" w:bidi="hi-IN"/>
        </w:rPr>
        <w:t>Fornecedor.</w:t>
      </w:r>
    </w:p>
    <w:p w:rsidR="00B54252" w:rsidRPr="00F41AEC" w:rsidRDefault="00B54252" w:rsidP="00B54252">
      <w:pPr>
        <w:spacing w:before="240" w:after="240"/>
        <w:jc w:val="both"/>
        <w:rPr>
          <w:rFonts w:eastAsia="SimSun"/>
          <w:lang w:eastAsia="hi-IN" w:bidi="hi-IN"/>
        </w:rPr>
      </w:pPr>
      <w:r w:rsidRPr="00146B21">
        <w:rPr>
          <w:rFonts w:eastAsia="SimSun"/>
          <w:lang w:eastAsia="hi-IN" w:bidi="hi-IN"/>
        </w:rPr>
        <w:t xml:space="preserve">As partes acima qualificadas firmam a presente </w:t>
      </w:r>
      <w:r w:rsidRPr="00146B21">
        <w:rPr>
          <w:rFonts w:eastAsia="SimSun"/>
          <w:b/>
          <w:lang w:eastAsia="hi-IN" w:bidi="hi-IN"/>
        </w:rPr>
        <w:t>Ata de Registro de Preços</w:t>
      </w:r>
      <w:r w:rsidRPr="00146B21">
        <w:rPr>
          <w:rFonts w:eastAsia="SimSun"/>
          <w:lang w:eastAsia="hi-IN" w:bidi="hi-IN"/>
        </w:rPr>
        <w:t>, mediante as cláusulas e condições a seguir estabelecidas, com fundamento no Decreto Estadual nº 45.902/12, no Decreto Estadual nº 47.524/18 e no Decreto Estadual nº 46.311/13.</w:t>
      </w:r>
    </w:p>
    <w:p w:rsidR="00455A28" w:rsidRPr="00B075D8" w:rsidRDefault="00455A28" w:rsidP="00B54252">
      <w:pPr>
        <w:spacing w:before="240" w:after="240"/>
        <w:jc w:val="both"/>
        <w:rPr>
          <w:b/>
        </w:rPr>
      </w:pPr>
      <w:r w:rsidRPr="00B075D8">
        <w:rPr>
          <w:b/>
        </w:rPr>
        <w:t xml:space="preserve">CLÁUSULA PRIMEIRA – </w:t>
      </w:r>
      <w:r w:rsidR="002B061E" w:rsidRPr="00B075D8">
        <w:rPr>
          <w:b/>
        </w:rPr>
        <w:t xml:space="preserve">DO </w:t>
      </w:r>
      <w:r w:rsidRPr="00B075D8">
        <w:rPr>
          <w:b/>
        </w:rPr>
        <w:t>OBJETO</w:t>
      </w:r>
    </w:p>
    <w:p w:rsidR="00455A28" w:rsidRPr="00B075D8" w:rsidRDefault="00120FF1" w:rsidP="00B54252">
      <w:pPr>
        <w:spacing w:before="240" w:after="240"/>
        <w:jc w:val="both"/>
      </w:pPr>
      <w:r w:rsidRPr="00057C47">
        <w:rPr>
          <w:b/>
        </w:rPr>
        <w:t>1.1.</w:t>
      </w:r>
      <w:r w:rsidR="00C745BA" w:rsidRPr="00057C47">
        <w:t xml:space="preserve"> </w:t>
      </w:r>
      <w:r w:rsidR="00455A28" w:rsidRPr="00057C47">
        <w:t xml:space="preserve">O objeto da presente </w:t>
      </w:r>
      <w:r w:rsidR="00187F41" w:rsidRPr="00057C47">
        <w:t>a</w:t>
      </w:r>
      <w:r w:rsidR="00A45BFF" w:rsidRPr="00057C47">
        <w:t xml:space="preserve">ta </w:t>
      </w:r>
      <w:r w:rsidR="00455A28" w:rsidRPr="00057C47">
        <w:t xml:space="preserve">consiste no Registro de Preços </w:t>
      </w:r>
      <w:r w:rsidR="00905C5B" w:rsidRPr="00057C47">
        <w:t xml:space="preserve">para a </w:t>
      </w:r>
      <w:r w:rsidR="004764F3">
        <w:t>aquisição de materiais de pintura</w:t>
      </w:r>
      <w:r w:rsidR="00905C5B" w:rsidRPr="00057C47">
        <w:t xml:space="preserve">, </w:t>
      </w:r>
      <w:r w:rsidR="00A45BFF" w:rsidRPr="00057C47">
        <w:t>visando a</w:t>
      </w:r>
      <w:r w:rsidR="00455A28" w:rsidRPr="00057C47">
        <w:t xml:space="preserve"> </w:t>
      </w:r>
      <w:r w:rsidR="00A45BFF" w:rsidRPr="00057C47">
        <w:t xml:space="preserve">futuras </w:t>
      </w:r>
      <w:r w:rsidR="00455A28" w:rsidRPr="00057C47">
        <w:t>contrataç</w:t>
      </w:r>
      <w:r w:rsidR="00A45BFF" w:rsidRPr="00057C47">
        <w:t>ões</w:t>
      </w:r>
      <w:r w:rsidR="00455A28" w:rsidRPr="00057C47">
        <w:t xml:space="preserve"> </w:t>
      </w:r>
      <w:r w:rsidR="00187F41" w:rsidRPr="00057C47">
        <w:t>pela</w:t>
      </w:r>
      <w:r w:rsidR="00455A28" w:rsidRPr="00057C47">
        <w:t xml:space="preserve"> Procuradoria-Geral de Justiça do Estado de Minas Gerais</w:t>
      </w:r>
      <w:r w:rsidR="00187F41" w:rsidRPr="00057C47">
        <w:t xml:space="preserve">, </w:t>
      </w:r>
      <w:r w:rsidR="00E57725" w:rsidRPr="00057C47">
        <w:t>ó</w:t>
      </w:r>
      <w:r w:rsidR="005E64D7" w:rsidRPr="00057C47">
        <w:t xml:space="preserve">rgão </w:t>
      </w:r>
      <w:r w:rsidR="00E57725" w:rsidRPr="00057C47">
        <w:t>g</w:t>
      </w:r>
      <w:r w:rsidR="005E64D7" w:rsidRPr="00057C47">
        <w:t>erenciador</w:t>
      </w:r>
      <w:r w:rsidR="00E57725" w:rsidRPr="00057C47">
        <w:t>, e, se for o caso, pelos órgãos participantes</w:t>
      </w:r>
      <w:r w:rsidR="00455A28" w:rsidRPr="00057C47">
        <w:t>.</w:t>
      </w:r>
    </w:p>
    <w:p w:rsidR="00455A28" w:rsidRPr="00B075D8" w:rsidRDefault="00455A28" w:rsidP="00B54252">
      <w:pPr>
        <w:spacing w:before="240" w:after="240"/>
        <w:jc w:val="both"/>
        <w:rPr>
          <w:b/>
        </w:rPr>
      </w:pPr>
      <w:r w:rsidRPr="00B075D8">
        <w:rPr>
          <w:b/>
        </w:rPr>
        <w:t xml:space="preserve">CLÁUSULA SEGUNDA – DOS PREÇOS REGISTRADOS </w:t>
      </w:r>
    </w:p>
    <w:p w:rsidR="00BE2C69" w:rsidRPr="00802624" w:rsidRDefault="00BE2C69" w:rsidP="00B54252">
      <w:pPr>
        <w:spacing w:before="240" w:after="240"/>
        <w:jc w:val="both"/>
      </w:pPr>
      <w:r w:rsidRPr="004D21AB">
        <w:rPr>
          <w:b/>
        </w:rPr>
        <w:t>2.1.</w:t>
      </w:r>
      <w:r w:rsidRPr="004D21AB">
        <w:t xml:space="preserve"> Nos termos do art. 13, § 2º, do Decreto Estadual nº 46.311/13, estão consignados no Anexo I desta Ata de Registro de Preços os itens que a compõem acompanhados das respectivas descrições, incluindo seus quantitativos e preços registrados </w:t>
      </w:r>
      <w:proofErr w:type="gramStart"/>
      <w:r w:rsidRPr="004D21AB">
        <w:t>pelo(</w:t>
      </w:r>
      <w:proofErr w:type="gramEnd"/>
      <w:r w:rsidRPr="004D21AB">
        <w:t>s) fornecedor(es) signatário(s).</w:t>
      </w:r>
    </w:p>
    <w:p w:rsidR="00BE2C69" w:rsidRPr="00802624" w:rsidRDefault="00BE2C69" w:rsidP="00B54252">
      <w:pPr>
        <w:spacing w:before="240" w:after="240"/>
        <w:jc w:val="both"/>
        <w:rPr>
          <w:b/>
        </w:rPr>
      </w:pPr>
      <w:r w:rsidRPr="00802624">
        <w:rPr>
          <w:b/>
        </w:rPr>
        <w:t>2.2.</w:t>
      </w:r>
      <w:r w:rsidRPr="00802624">
        <w:t xml:space="preserve"> Nos preços fixados, estão incluídas todas as despesas necessárias à plena execução contratual e todos os encargos incidentes sobre o seu objeto.</w:t>
      </w:r>
    </w:p>
    <w:p w:rsidR="002B061E" w:rsidRPr="00802624" w:rsidRDefault="009D2ACD" w:rsidP="00B54252">
      <w:pPr>
        <w:keepNext/>
        <w:spacing w:before="240" w:after="240"/>
        <w:jc w:val="both"/>
        <w:rPr>
          <w:b/>
        </w:rPr>
      </w:pPr>
      <w:r w:rsidRPr="00802624">
        <w:rPr>
          <w:b/>
        </w:rPr>
        <w:t>CLÁUSULA TERCEIRA</w:t>
      </w:r>
      <w:r w:rsidR="002B061E" w:rsidRPr="00802624">
        <w:rPr>
          <w:b/>
        </w:rPr>
        <w:t xml:space="preserve"> – DA VIGÊNCIA</w:t>
      </w:r>
    </w:p>
    <w:p w:rsidR="002B061E" w:rsidRPr="00802624" w:rsidRDefault="00395FAF" w:rsidP="00B54252">
      <w:pPr>
        <w:spacing w:before="240" w:after="240"/>
        <w:jc w:val="both"/>
      </w:pPr>
      <w:r w:rsidRPr="00802624">
        <w:rPr>
          <w:b/>
        </w:rPr>
        <w:t>3</w:t>
      </w:r>
      <w:r w:rsidR="002B061E" w:rsidRPr="00802624">
        <w:rPr>
          <w:b/>
        </w:rPr>
        <w:t>.1.</w:t>
      </w:r>
      <w:r w:rsidR="002B061E" w:rsidRPr="00802624">
        <w:t xml:space="preserve"> A presente ata terá a vigência de 12 (doze) meses, a partir da data da sua publicação, nos termos do art. 14 do Decreto nº. 46.311</w:t>
      </w:r>
      <w:r w:rsidR="00BB25DC" w:rsidRPr="00802624">
        <w:t>/</w:t>
      </w:r>
      <w:r w:rsidR="002B061E" w:rsidRPr="00802624">
        <w:t>13.</w:t>
      </w:r>
    </w:p>
    <w:p w:rsidR="00614527" w:rsidRDefault="00A84495" w:rsidP="00B54252">
      <w:pPr>
        <w:pStyle w:val="CPLPadrao"/>
        <w:tabs>
          <w:tab w:val="left" w:pos="567"/>
        </w:tabs>
        <w:spacing w:before="240" w:after="240"/>
      </w:pPr>
      <w:proofErr w:type="spellStart"/>
      <w:r>
        <w:rPr>
          <w:b/>
        </w:rPr>
        <w:lastRenderedPageBreak/>
        <w:t>Subcláusula</w:t>
      </w:r>
      <w:proofErr w:type="spellEnd"/>
      <w:r>
        <w:rPr>
          <w:b/>
        </w:rPr>
        <w:t xml:space="preserve"> única</w:t>
      </w:r>
      <w:r w:rsidR="00614527" w:rsidRPr="00802624">
        <w:rPr>
          <w:b/>
        </w:rPr>
        <w:t>.</w:t>
      </w:r>
      <w:r w:rsidR="00614527" w:rsidRPr="00802624">
        <w:t xml:space="preserve"> </w:t>
      </w:r>
      <w:r w:rsidR="00B54252" w:rsidRPr="00B54252">
        <w:t>As contratações decorrentes desta ata terão termo final no último dia do exercício financeiro em que emitida a Autorização de Fornecimento/Ordem de Serviço/Documento Análogo.</w:t>
      </w:r>
    </w:p>
    <w:p w:rsidR="00F52BB9" w:rsidRPr="00B075D8" w:rsidRDefault="00120FF1" w:rsidP="00B54252">
      <w:pPr>
        <w:spacing w:before="240" w:after="240"/>
        <w:jc w:val="both"/>
        <w:rPr>
          <w:b/>
        </w:rPr>
      </w:pPr>
      <w:r w:rsidRPr="00B075D8">
        <w:rPr>
          <w:b/>
        </w:rPr>
        <w:t>CLÁUSULA QUARTA – DAS CONTRATAÇÕES</w:t>
      </w:r>
    </w:p>
    <w:p w:rsidR="00120FF1" w:rsidRPr="004D21AB" w:rsidRDefault="002B061E" w:rsidP="00B54252">
      <w:pPr>
        <w:pStyle w:val="CPLPadrao"/>
        <w:tabs>
          <w:tab w:val="left" w:pos="567"/>
        </w:tabs>
        <w:spacing w:before="240" w:after="240"/>
      </w:pPr>
      <w:r w:rsidRPr="00B075D8">
        <w:rPr>
          <w:b/>
        </w:rPr>
        <w:t>4</w:t>
      </w:r>
      <w:r w:rsidR="00120FF1" w:rsidRPr="00B075D8">
        <w:rPr>
          <w:b/>
        </w:rPr>
        <w:t xml:space="preserve">.1. </w:t>
      </w:r>
      <w:r w:rsidR="00F52BB9" w:rsidRPr="00B075D8">
        <w:t xml:space="preserve">Durante a vigência </w:t>
      </w:r>
      <w:r w:rsidR="00A664D1" w:rsidRPr="00B075D8">
        <w:t>desta ata</w:t>
      </w:r>
      <w:r w:rsidR="00F52BB9" w:rsidRPr="00B075D8">
        <w:t xml:space="preserve">, os </w:t>
      </w:r>
      <w:r w:rsidR="00F10B3C" w:rsidRPr="00B075D8">
        <w:t xml:space="preserve">fornecedores signatários, </w:t>
      </w:r>
      <w:r w:rsidR="00F10B3C" w:rsidRPr="004D21AB">
        <w:t>obedecida obrigatoriamente a classificação final da licitação,</w:t>
      </w:r>
      <w:r w:rsidR="001B3062" w:rsidRPr="004D21AB">
        <w:t xml:space="preserve"> poderão</w:t>
      </w:r>
      <w:r w:rsidR="00F10B3C" w:rsidRPr="004D21AB">
        <w:t xml:space="preserve"> ser convocados</w:t>
      </w:r>
      <w:r w:rsidR="00312DCC" w:rsidRPr="004D21AB">
        <w:t xml:space="preserve"> a </w:t>
      </w:r>
      <w:r w:rsidR="0018480D" w:rsidRPr="004D21AB">
        <w:t>aceitar instrumento substitutivo equivalente a termo de contrato (</w:t>
      </w:r>
      <w:r w:rsidR="0018480D" w:rsidRPr="004D21AB">
        <w:rPr>
          <w:b/>
        </w:rPr>
        <w:t>autorização de fornecimento</w:t>
      </w:r>
      <w:r w:rsidR="0018480D" w:rsidRPr="004D21AB">
        <w:t xml:space="preserve">, </w:t>
      </w:r>
      <w:r w:rsidR="0018480D" w:rsidRPr="004D21AB">
        <w:rPr>
          <w:b/>
        </w:rPr>
        <w:t>ordem de serviço</w:t>
      </w:r>
      <w:r w:rsidR="0018480D" w:rsidRPr="004D21AB">
        <w:t xml:space="preserve"> ou documento análogo) emitido pelo órgão gerenciador ou</w:t>
      </w:r>
      <w:r w:rsidR="005F2128" w:rsidRPr="00FF6DDB">
        <w:t>, quando for o caso,</w:t>
      </w:r>
      <w:r w:rsidR="0018480D" w:rsidRPr="00FF6DDB">
        <w:t xml:space="preserve"> por qualquer órgão participante</w:t>
      </w:r>
      <w:r w:rsidR="001B3062" w:rsidRPr="004D21AB">
        <w:t>, devendo fazê-lo em</w:t>
      </w:r>
      <w:r w:rsidR="00897C58" w:rsidRPr="004D21AB">
        <w:t>,</w:t>
      </w:r>
      <w:r w:rsidR="001B3062" w:rsidRPr="004D21AB">
        <w:t xml:space="preserve"> no máximo, 5 (cinco) dias úteis a contar </w:t>
      </w:r>
      <w:r w:rsidR="00D20030" w:rsidRPr="004D21AB">
        <w:t>do recebimento de comunicado</w:t>
      </w:r>
      <w:r w:rsidR="001B3062" w:rsidRPr="004D21AB">
        <w:t xml:space="preserve"> ou, no decurso desse prazo, devidamente fundamentado, apresentar pedido de prorrogação</w:t>
      </w:r>
      <w:r w:rsidR="00D20030" w:rsidRPr="004D21AB">
        <w:t xml:space="preserve">, sob pena de incidência do disposto nos </w:t>
      </w:r>
      <w:proofErr w:type="spellStart"/>
      <w:r w:rsidR="00D20030" w:rsidRPr="004D21AB">
        <w:t>arts</w:t>
      </w:r>
      <w:proofErr w:type="spellEnd"/>
      <w:r w:rsidR="00D20030" w:rsidRPr="004D21AB">
        <w:t>. 64 e 81 da Lei Federal nº 8.666</w:t>
      </w:r>
      <w:r w:rsidR="00BB25DC" w:rsidRPr="004D21AB">
        <w:t>/</w:t>
      </w:r>
      <w:r w:rsidR="00D20030" w:rsidRPr="004D21AB">
        <w:t>93.</w:t>
      </w:r>
    </w:p>
    <w:p w:rsidR="00120FF1" w:rsidRPr="00B075D8" w:rsidRDefault="00120FF1" w:rsidP="00B54252">
      <w:pPr>
        <w:pStyle w:val="CPLPadrao"/>
        <w:tabs>
          <w:tab w:val="left" w:pos="851"/>
        </w:tabs>
        <w:spacing w:before="240" w:after="240"/>
      </w:pPr>
      <w:r w:rsidRPr="004D21AB">
        <w:rPr>
          <w:b/>
        </w:rPr>
        <w:t>4.1.1.</w:t>
      </w:r>
      <w:r w:rsidR="006765C0" w:rsidRPr="004D21AB">
        <w:t xml:space="preserve"> </w:t>
      </w:r>
      <w:r w:rsidR="00C4767B" w:rsidRPr="004D21AB">
        <w:t xml:space="preserve">O órgão gerenciador </w:t>
      </w:r>
      <w:r w:rsidR="005F2128" w:rsidRPr="00FF6DDB">
        <w:t>ou, quando for o caso, o órgão</w:t>
      </w:r>
      <w:r w:rsidRPr="00FF6DDB">
        <w:t xml:space="preserve"> participante</w:t>
      </w:r>
      <w:r w:rsidR="006765C0" w:rsidRPr="004D21AB">
        <w:t xml:space="preserve"> poderá estender o prazo para aceite</w:t>
      </w:r>
      <w:r w:rsidR="006765C0" w:rsidRPr="00B075D8">
        <w:t xml:space="preserve"> do instrumento substitutivo, observadas a conveniência e a oportunidade administrativas.</w:t>
      </w:r>
    </w:p>
    <w:p w:rsidR="00120FF1" w:rsidRPr="00B075D8" w:rsidRDefault="00D20030" w:rsidP="00B54252">
      <w:pPr>
        <w:pStyle w:val="CPLPadrao"/>
        <w:tabs>
          <w:tab w:val="left" w:pos="0"/>
          <w:tab w:val="left" w:pos="851"/>
        </w:tabs>
        <w:spacing w:before="240" w:after="240"/>
      </w:pPr>
      <w:r w:rsidRPr="00B075D8">
        <w:rPr>
          <w:b/>
        </w:rPr>
        <w:t xml:space="preserve">4.2. </w:t>
      </w:r>
      <w:r w:rsidRPr="00B075D8">
        <w:t xml:space="preserve">A comunicação de recebimento do instrumento substitutivo configura o aceite por parte </w:t>
      </w:r>
      <w:r w:rsidR="00C4767B" w:rsidRPr="00B075D8">
        <w:t>do fornecedor signatário</w:t>
      </w:r>
      <w:r w:rsidRPr="00B075D8">
        <w:t xml:space="preserve"> de todas as obrigações contratuais previstas no Edital.</w:t>
      </w:r>
    </w:p>
    <w:p w:rsidR="00120FF1" w:rsidRDefault="00120FF1" w:rsidP="00B54252">
      <w:pPr>
        <w:pStyle w:val="CPLPadrao"/>
        <w:tabs>
          <w:tab w:val="left" w:pos="851"/>
        </w:tabs>
        <w:spacing w:before="240" w:after="240"/>
      </w:pPr>
      <w:r w:rsidRPr="00B075D8">
        <w:rPr>
          <w:b/>
        </w:rPr>
        <w:t>4.3.</w:t>
      </w:r>
      <w:r w:rsidR="00D20030" w:rsidRPr="00B075D8">
        <w:t xml:space="preserve"> O aceite das obrigações contratuais por parte </w:t>
      </w:r>
      <w:r w:rsidR="00C4767B" w:rsidRPr="00B075D8">
        <w:t xml:space="preserve">do fornecedor signatário </w:t>
      </w:r>
      <w:r w:rsidR="00D20030" w:rsidRPr="00B075D8">
        <w:t>confirma a manutenção das condições de regularidade exigidas para habilitação.</w:t>
      </w:r>
    </w:p>
    <w:p w:rsidR="00DC2182" w:rsidRPr="004D21AB" w:rsidRDefault="00DC2182" w:rsidP="00B54252">
      <w:pPr>
        <w:pStyle w:val="CPLPadrao"/>
        <w:tabs>
          <w:tab w:val="left" w:pos="851"/>
        </w:tabs>
        <w:spacing w:before="240" w:after="240"/>
        <w:rPr>
          <w:kern w:val="2"/>
        </w:rPr>
      </w:pPr>
      <w:r w:rsidRPr="004D21AB">
        <w:rPr>
          <w:b/>
        </w:rPr>
        <w:t xml:space="preserve">4.3.1. </w:t>
      </w:r>
      <w:r w:rsidRPr="004D21AB">
        <w:t xml:space="preserve">Apenas será convocado a aceitar o instrumento substitutivo equivalente a termo de contrato o </w:t>
      </w:r>
      <w:r w:rsidR="00945FC4" w:rsidRPr="00FF6DDB">
        <w:t>signatário</w:t>
      </w:r>
      <w:r w:rsidRPr="004D21AB">
        <w:t xml:space="preserve"> que comprovar a manutenção das mesmas condições de habilitação e apresentar-se regular perante o CAGEF.</w:t>
      </w:r>
    </w:p>
    <w:p w:rsidR="00120FF1" w:rsidRPr="004D21AB" w:rsidRDefault="00120FF1" w:rsidP="00B54252">
      <w:pPr>
        <w:pStyle w:val="CPLPadrao"/>
        <w:tabs>
          <w:tab w:val="left" w:pos="851"/>
        </w:tabs>
        <w:spacing w:before="240" w:after="240"/>
      </w:pPr>
      <w:r w:rsidRPr="004D21AB">
        <w:rPr>
          <w:b/>
        </w:rPr>
        <w:t>4.</w:t>
      </w:r>
      <w:r w:rsidR="00390192" w:rsidRPr="004D21AB">
        <w:rPr>
          <w:b/>
        </w:rPr>
        <w:t>4</w:t>
      </w:r>
      <w:r w:rsidRPr="004D21AB">
        <w:rPr>
          <w:b/>
        </w:rPr>
        <w:t>.</w:t>
      </w:r>
      <w:r w:rsidR="00D20030" w:rsidRPr="004D21AB">
        <w:t xml:space="preserve"> </w:t>
      </w:r>
      <w:r w:rsidR="00C4767B" w:rsidRPr="004D21AB">
        <w:t>O fornecedor signatário</w:t>
      </w:r>
      <w:r w:rsidR="00D20030" w:rsidRPr="004D21AB">
        <w:t xml:space="preserve"> deverá manter as mesmas condições de regularidade exigidas para habilitação até o término da vigência contratual.</w:t>
      </w:r>
    </w:p>
    <w:p w:rsidR="00120FF1" w:rsidRPr="00B075D8" w:rsidRDefault="00120FF1" w:rsidP="00B54252">
      <w:pPr>
        <w:pStyle w:val="CPLPadrao"/>
        <w:tabs>
          <w:tab w:val="left" w:pos="851"/>
        </w:tabs>
        <w:spacing w:before="240" w:after="240"/>
      </w:pPr>
      <w:r w:rsidRPr="004D21AB">
        <w:rPr>
          <w:b/>
        </w:rPr>
        <w:t>4.</w:t>
      </w:r>
      <w:r w:rsidR="00390192" w:rsidRPr="004D21AB">
        <w:rPr>
          <w:b/>
        </w:rPr>
        <w:t>5</w:t>
      </w:r>
      <w:r w:rsidRPr="004D21AB">
        <w:rPr>
          <w:b/>
        </w:rPr>
        <w:t>.</w:t>
      </w:r>
      <w:r w:rsidR="004E6E26" w:rsidRPr="004D21AB">
        <w:t xml:space="preserve"> </w:t>
      </w:r>
      <w:r w:rsidR="00C4767B" w:rsidRPr="004D21AB">
        <w:t>O fornecedor signatário</w:t>
      </w:r>
      <w:r w:rsidR="004E6E26" w:rsidRPr="004D21AB">
        <w:t xml:space="preserve"> comunicará formalmente </w:t>
      </w:r>
      <w:r w:rsidR="003E4D67" w:rsidRPr="004D21AB">
        <w:t>o órgão gerenciador</w:t>
      </w:r>
      <w:r w:rsidR="006765C0" w:rsidRPr="004D21AB">
        <w:t xml:space="preserve"> </w:t>
      </w:r>
      <w:r w:rsidR="00C4767B" w:rsidRPr="004D21AB">
        <w:t xml:space="preserve">e, quando for o caso, o órgão participante sobre </w:t>
      </w:r>
      <w:r w:rsidR="004E6E26" w:rsidRPr="004D21AB">
        <w:t>eventual irregularidade fiscal/trabalhista ocorrida posteriormente à fase de habilitação,</w:t>
      </w:r>
      <w:r w:rsidR="004E6E26" w:rsidRPr="00B075D8">
        <w:t xml:space="preserve"> inclusive após o aceite, sob pena de aplicação da multa prevista no subitem 27.1.3 do Edital.</w:t>
      </w:r>
    </w:p>
    <w:p w:rsidR="00D20030" w:rsidRPr="00B075D8" w:rsidRDefault="00120FF1" w:rsidP="00B54252">
      <w:pPr>
        <w:pStyle w:val="CPLPadrao"/>
        <w:tabs>
          <w:tab w:val="left" w:pos="567"/>
        </w:tabs>
        <w:spacing w:before="240" w:after="240"/>
      </w:pPr>
      <w:r w:rsidRPr="00B075D8">
        <w:rPr>
          <w:b/>
        </w:rPr>
        <w:t>4.</w:t>
      </w:r>
      <w:r w:rsidR="00390192" w:rsidRPr="00B075D8">
        <w:rPr>
          <w:b/>
        </w:rPr>
        <w:t>6</w:t>
      </w:r>
      <w:r w:rsidRPr="00B075D8">
        <w:rPr>
          <w:b/>
        </w:rPr>
        <w:t>.</w:t>
      </w:r>
      <w:r w:rsidR="00D20030" w:rsidRPr="00B075D8">
        <w:t xml:space="preserve"> Caso o signatário vencedor da licitação não aceite o </w:t>
      </w:r>
      <w:r w:rsidR="004E6E26" w:rsidRPr="00B075D8">
        <w:t>substitutivo contratual ou se mantenha omisso no prazo para sua aceitação</w:t>
      </w:r>
      <w:r w:rsidR="00D20030" w:rsidRPr="00B075D8">
        <w:t xml:space="preserve">, poderão ser sucessivamente convocados a </w:t>
      </w:r>
      <w:r w:rsidR="004E6E26" w:rsidRPr="00B075D8">
        <w:t>aceitar o instrumento substitutivo</w:t>
      </w:r>
      <w:r w:rsidR="00D20030" w:rsidRPr="00B075D8">
        <w:t xml:space="preserve"> os demais signatários desta ata, respeitada a classificação final da licitação.</w:t>
      </w:r>
    </w:p>
    <w:p w:rsidR="00C745BA" w:rsidRPr="00B075D8" w:rsidRDefault="002B061E" w:rsidP="00B54252">
      <w:pPr>
        <w:pStyle w:val="CPLPadrao"/>
        <w:tabs>
          <w:tab w:val="left" w:pos="567"/>
        </w:tabs>
        <w:spacing w:before="240" w:after="240"/>
      </w:pPr>
      <w:r w:rsidRPr="004D21AB">
        <w:rPr>
          <w:b/>
        </w:rPr>
        <w:t>4</w:t>
      </w:r>
      <w:r w:rsidR="00120FF1" w:rsidRPr="004D21AB">
        <w:rPr>
          <w:b/>
        </w:rPr>
        <w:t>.</w:t>
      </w:r>
      <w:r w:rsidR="00DA4CDD" w:rsidRPr="004D21AB">
        <w:rPr>
          <w:b/>
        </w:rPr>
        <w:t>7</w:t>
      </w:r>
      <w:r w:rsidR="00120FF1" w:rsidRPr="004D21AB">
        <w:rPr>
          <w:b/>
        </w:rPr>
        <w:t xml:space="preserve">. </w:t>
      </w:r>
      <w:r w:rsidR="00C745BA" w:rsidRPr="004D21AB">
        <w:t xml:space="preserve">A presente ata não obriga </w:t>
      </w:r>
      <w:r w:rsidR="00744BB3" w:rsidRPr="004D21AB">
        <w:t>o órgão gerenciador</w:t>
      </w:r>
      <w:r w:rsidR="00312DCC" w:rsidRPr="004D21AB">
        <w:t xml:space="preserve"> </w:t>
      </w:r>
      <w:r w:rsidR="00120FF1" w:rsidRPr="00FF6DDB">
        <w:t>ou</w:t>
      </w:r>
      <w:r w:rsidR="00ED2CC0" w:rsidRPr="00FF6DDB">
        <w:t>, quando for o caso,</w:t>
      </w:r>
      <w:r w:rsidR="00120FF1" w:rsidRPr="00FF6DDB">
        <w:t xml:space="preserve"> os órgãos participantes</w:t>
      </w:r>
      <w:r w:rsidR="00312DCC" w:rsidRPr="004D21AB">
        <w:t xml:space="preserve"> </w:t>
      </w:r>
      <w:r w:rsidR="00C745BA" w:rsidRPr="004D21AB">
        <w:t>a adquirir</w:t>
      </w:r>
      <w:r w:rsidR="00312DCC" w:rsidRPr="004D21AB">
        <w:t>em</w:t>
      </w:r>
      <w:r w:rsidR="00C745BA" w:rsidRPr="004D21AB">
        <w:t xml:space="preserve"> os produtos nela registrados, nem firmar</w:t>
      </w:r>
      <w:r w:rsidR="00312DCC" w:rsidRPr="004D21AB">
        <w:t>em</w:t>
      </w:r>
      <w:r w:rsidR="00C745BA" w:rsidRPr="004D21AB">
        <w:t xml:space="preserve"> contratações nas quantidades estimadas, podendo realizar</w:t>
      </w:r>
      <w:r w:rsidR="00312DCC" w:rsidRPr="004D21AB">
        <w:t>em</w:t>
      </w:r>
      <w:r w:rsidR="00C745BA" w:rsidRPr="004D21AB">
        <w:t xml:space="preserve"> licitações específicas para aquisição de um ou mais itens</w:t>
      </w:r>
      <w:r w:rsidR="00C745BA" w:rsidRPr="00B075D8">
        <w:t xml:space="preserve">, obedecida a legislação pertinente, hipótese que, em igualdade de condições, os </w:t>
      </w:r>
      <w:r w:rsidR="00312DCC" w:rsidRPr="00B075D8">
        <w:t xml:space="preserve">fornecedores </w:t>
      </w:r>
      <w:r w:rsidR="00C745BA" w:rsidRPr="00B075D8">
        <w:t>signatários desta ata terão preferência.</w:t>
      </w:r>
    </w:p>
    <w:p w:rsidR="00120FF1" w:rsidRPr="00B075D8" w:rsidRDefault="002B061E" w:rsidP="00B54252">
      <w:pPr>
        <w:pStyle w:val="CPLPadrao"/>
        <w:tabs>
          <w:tab w:val="left" w:pos="567"/>
        </w:tabs>
        <w:spacing w:before="240" w:after="240"/>
      </w:pPr>
      <w:r w:rsidRPr="00B075D8">
        <w:rPr>
          <w:b/>
        </w:rPr>
        <w:lastRenderedPageBreak/>
        <w:t>4</w:t>
      </w:r>
      <w:r w:rsidR="00120FF1" w:rsidRPr="00B075D8">
        <w:rPr>
          <w:b/>
        </w:rPr>
        <w:t>.</w:t>
      </w:r>
      <w:r w:rsidR="00DA4CDD">
        <w:rPr>
          <w:b/>
        </w:rPr>
        <w:t>7</w:t>
      </w:r>
      <w:r w:rsidR="00120FF1" w:rsidRPr="00B075D8">
        <w:rPr>
          <w:b/>
        </w:rPr>
        <w:t>.1.</w:t>
      </w:r>
      <w:r w:rsidR="00C745BA" w:rsidRPr="00B075D8">
        <w:t xml:space="preserve"> O direito de preferência dos</w:t>
      </w:r>
      <w:r w:rsidR="00312DCC" w:rsidRPr="00B075D8">
        <w:t xml:space="preserve"> fornecedores</w:t>
      </w:r>
      <w:r w:rsidR="00C745BA" w:rsidRPr="00B075D8">
        <w:t xml:space="preserve"> signatários de que trata o subitem anterior poderá ser exercido quando, feita a opção pela aquisição do objeto por outro meio legalmente permitido, o preço da contratação for igual ou superior àquele que se encontra registrado nesta ata. </w:t>
      </w:r>
    </w:p>
    <w:p w:rsidR="00455A28" w:rsidRPr="00B075D8" w:rsidRDefault="00455A28" w:rsidP="00B54252">
      <w:pPr>
        <w:spacing w:before="240" w:after="240"/>
        <w:jc w:val="both"/>
        <w:rPr>
          <w:b/>
        </w:rPr>
      </w:pPr>
      <w:r w:rsidRPr="00B075D8">
        <w:rPr>
          <w:b/>
        </w:rPr>
        <w:t xml:space="preserve">CLÁUSULA </w:t>
      </w:r>
      <w:r w:rsidR="002B061E" w:rsidRPr="00B075D8">
        <w:rPr>
          <w:b/>
        </w:rPr>
        <w:t>QUINTA</w:t>
      </w:r>
      <w:r w:rsidRPr="00B075D8">
        <w:rPr>
          <w:b/>
        </w:rPr>
        <w:t xml:space="preserve"> – </w:t>
      </w:r>
      <w:r w:rsidR="002B061E" w:rsidRPr="00B075D8">
        <w:rPr>
          <w:b/>
        </w:rPr>
        <w:t xml:space="preserve">DAS </w:t>
      </w:r>
      <w:r w:rsidRPr="00B075D8">
        <w:rPr>
          <w:b/>
        </w:rPr>
        <w:t>CONDIÇÕES DE FORNECIMENTO</w:t>
      </w:r>
    </w:p>
    <w:p w:rsidR="00120FF1" w:rsidRPr="00B075D8" w:rsidRDefault="002B061E" w:rsidP="00B54252">
      <w:pPr>
        <w:tabs>
          <w:tab w:val="left" w:pos="0"/>
          <w:tab w:val="left" w:pos="900"/>
          <w:tab w:val="left" w:pos="1800"/>
          <w:tab w:val="left" w:pos="2700"/>
          <w:tab w:val="left" w:pos="3600"/>
          <w:tab w:val="left" w:pos="4500"/>
          <w:tab w:val="left" w:pos="5400"/>
          <w:tab w:val="left" w:pos="6300"/>
          <w:tab w:val="left" w:pos="7200"/>
          <w:tab w:val="left" w:pos="8100"/>
          <w:tab w:val="left" w:pos="8872"/>
        </w:tabs>
        <w:spacing w:before="240" w:after="240"/>
        <w:jc w:val="both"/>
      </w:pPr>
      <w:r w:rsidRPr="00B075D8">
        <w:rPr>
          <w:b/>
        </w:rPr>
        <w:t>5</w:t>
      </w:r>
      <w:r w:rsidR="00455A28" w:rsidRPr="00B075D8">
        <w:rPr>
          <w:b/>
        </w:rPr>
        <w:t xml:space="preserve">.1. </w:t>
      </w:r>
      <w:r w:rsidR="00312CFF" w:rsidRPr="00B075D8">
        <w:t xml:space="preserve">Após </w:t>
      </w:r>
      <w:r w:rsidR="00594510" w:rsidRPr="00B075D8">
        <w:t>aceito o substitutivo contratual</w:t>
      </w:r>
      <w:r w:rsidR="00312CFF" w:rsidRPr="00B075D8">
        <w:t>, o</w:t>
      </w:r>
      <w:r w:rsidR="00455A28" w:rsidRPr="00B075D8">
        <w:t xml:space="preserve"> objeto desta </w:t>
      </w:r>
      <w:r w:rsidR="00A45BFF" w:rsidRPr="00B075D8">
        <w:t>Ata de Registro de Preços</w:t>
      </w:r>
      <w:r w:rsidR="00455A28" w:rsidRPr="00B075D8">
        <w:t xml:space="preserve"> deverá ser </w:t>
      </w:r>
      <w:r w:rsidR="00F52BB9" w:rsidRPr="00B075D8">
        <w:t>executado</w:t>
      </w:r>
      <w:r w:rsidR="00455A28" w:rsidRPr="00B075D8">
        <w:t xml:space="preserve"> pelo fornecedor de acordo com o </w:t>
      </w:r>
      <w:r w:rsidR="009C6F44" w:rsidRPr="00B075D8">
        <w:t xml:space="preserve">instrumento convocatório, incluindo o </w:t>
      </w:r>
      <w:r w:rsidR="00A45BFF" w:rsidRPr="00B075D8">
        <w:t>Termo de Referência</w:t>
      </w:r>
      <w:r w:rsidR="00455A28" w:rsidRPr="00B075D8">
        <w:t>, a proposta vencedora</w:t>
      </w:r>
      <w:r w:rsidR="00C745BA" w:rsidRPr="00B075D8">
        <w:t xml:space="preserve"> da licitação</w:t>
      </w:r>
      <w:r w:rsidR="009C6F44" w:rsidRPr="00B075D8">
        <w:t xml:space="preserve"> e</w:t>
      </w:r>
      <w:r w:rsidR="00455A28" w:rsidRPr="00B075D8">
        <w:t xml:space="preserve"> as cláusulas </w:t>
      </w:r>
      <w:r w:rsidR="00312CFF" w:rsidRPr="00B075D8">
        <w:t>desta ata</w:t>
      </w:r>
      <w:r w:rsidR="00455A28" w:rsidRPr="00B075D8">
        <w:t>.</w:t>
      </w:r>
    </w:p>
    <w:p w:rsidR="00120FF1" w:rsidRPr="00B075D8" w:rsidRDefault="002B061E" w:rsidP="00B54252">
      <w:pPr>
        <w:pStyle w:val="CPLPadrao"/>
        <w:tabs>
          <w:tab w:val="left" w:pos="567"/>
        </w:tabs>
        <w:spacing w:before="240" w:after="240"/>
      </w:pPr>
      <w:r w:rsidRPr="00B075D8">
        <w:rPr>
          <w:b/>
        </w:rPr>
        <w:t>5</w:t>
      </w:r>
      <w:r w:rsidR="00120FF1" w:rsidRPr="00B075D8">
        <w:rPr>
          <w:b/>
        </w:rPr>
        <w:t>.2.</w:t>
      </w:r>
      <w:r w:rsidR="00C15D5A" w:rsidRPr="00B075D8">
        <w:rPr>
          <w:b/>
        </w:rPr>
        <w:t xml:space="preserve"> </w:t>
      </w:r>
      <w:r w:rsidR="00C15D5A" w:rsidRPr="00B075D8">
        <w:t xml:space="preserve">Conforme previsto no art. 13 do </w:t>
      </w:r>
      <w:r w:rsidR="00BB25DC" w:rsidRPr="00B075D8">
        <w:t>Decreto Estadual nº 46.311/</w:t>
      </w:r>
      <w:r w:rsidR="00C15D5A" w:rsidRPr="00B075D8">
        <w:t>13, é</w:t>
      </w:r>
      <w:r w:rsidR="00120FF1" w:rsidRPr="00B075D8">
        <w:t xml:space="preserve"> vedado </w:t>
      </w:r>
      <w:r w:rsidR="00312CFF" w:rsidRPr="00B075D8">
        <w:t>realizar</w:t>
      </w:r>
      <w:r w:rsidR="00120FF1" w:rsidRPr="00B075D8">
        <w:t xml:space="preserve"> acréscimos nos quantitativos fixados </w:t>
      </w:r>
      <w:r w:rsidR="00C15D5A" w:rsidRPr="00B075D8">
        <w:t>nesta ata</w:t>
      </w:r>
      <w:r w:rsidR="00120FF1" w:rsidRPr="00B075D8">
        <w:t xml:space="preserve">, inclusive </w:t>
      </w:r>
      <w:r w:rsidR="00C15D5A" w:rsidRPr="00B075D8">
        <w:t>aquele</w:t>
      </w:r>
      <w:r w:rsidR="00120FF1" w:rsidRPr="00B075D8">
        <w:t xml:space="preserve"> de que trata o art. 65</w:t>
      </w:r>
      <w:r w:rsidR="00C15D5A" w:rsidRPr="00B075D8">
        <w:t>, § 1º,</w:t>
      </w:r>
      <w:r w:rsidR="00120FF1" w:rsidRPr="00B075D8">
        <w:t xml:space="preserve"> da Lei </w:t>
      </w:r>
      <w:r w:rsidR="00197AC0">
        <w:t xml:space="preserve">Federal </w:t>
      </w:r>
      <w:r w:rsidR="00120FF1" w:rsidRPr="00B075D8">
        <w:t>nº 8.666</w:t>
      </w:r>
      <w:r w:rsidR="00C15D5A" w:rsidRPr="00B075D8">
        <w:t>/</w:t>
      </w:r>
      <w:r w:rsidR="00120FF1" w:rsidRPr="00B075D8">
        <w:t xml:space="preserve">93, </w:t>
      </w:r>
      <w:r w:rsidR="00C15D5A" w:rsidRPr="00B075D8">
        <w:t>o qual</w:t>
      </w:r>
      <w:r w:rsidR="00120FF1" w:rsidRPr="00B075D8">
        <w:t xml:space="preserve"> poder</w:t>
      </w:r>
      <w:r w:rsidR="00C15D5A" w:rsidRPr="00B075D8">
        <w:t xml:space="preserve">á ser </w:t>
      </w:r>
      <w:r w:rsidR="00312CFF" w:rsidRPr="00B075D8">
        <w:t>efetuado</w:t>
      </w:r>
      <w:r w:rsidR="00120FF1" w:rsidRPr="00B075D8">
        <w:t xml:space="preserve"> apenas n</w:t>
      </w:r>
      <w:r w:rsidR="000F417E" w:rsidRPr="00B075D8">
        <w:t>as contratações</w:t>
      </w:r>
      <w:r w:rsidR="00876DBF" w:rsidRPr="00B075D8">
        <w:t xml:space="preserve"> dela</w:t>
      </w:r>
      <w:r w:rsidR="000F417E" w:rsidRPr="00B075D8">
        <w:t xml:space="preserve"> decorrentes</w:t>
      </w:r>
      <w:r w:rsidR="00120FF1" w:rsidRPr="00B075D8">
        <w:t>.</w:t>
      </w:r>
    </w:p>
    <w:p w:rsidR="002B061E" w:rsidRPr="00B075D8" w:rsidRDefault="00120FF1" w:rsidP="00B54252">
      <w:pPr>
        <w:spacing w:before="240" w:after="240"/>
        <w:jc w:val="both"/>
        <w:rPr>
          <w:b/>
        </w:rPr>
      </w:pPr>
      <w:bookmarkStart w:id="101" w:name="_Toc93722044"/>
      <w:bookmarkStart w:id="102" w:name="_Toc93722306"/>
      <w:bookmarkStart w:id="103" w:name="_Toc93722435"/>
      <w:bookmarkStart w:id="104" w:name="_Toc108857855"/>
      <w:r w:rsidRPr="00B075D8">
        <w:rPr>
          <w:b/>
        </w:rPr>
        <w:t>CLÁUSULA SEXTA – DAS ALTERAÇÕES DE PREÇOS</w:t>
      </w:r>
      <w:r w:rsidR="002B061E" w:rsidRPr="00B075D8">
        <w:rPr>
          <w:b/>
        </w:rPr>
        <w:t xml:space="preserve"> </w:t>
      </w:r>
    </w:p>
    <w:p w:rsidR="000B71B7" w:rsidRPr="000B71B7" w:rsidRDefault="000B71B7" w:rsidP="00B54252">
      <w:pPr>
        <w:pStyle w:val="CPLPadrao"/>
        <w:tabs>
          <w:tab w:val="left" w:pos="567"/>
        </w:tabs>
        <w:spacing w:before="240" w:after="240"/>
      </w:pPr>
      <w:r w:rsidRPr="000B71B7">
        <w:rPr>
          <w:b/>
        </w:rPr>
        <w:t>6.1.</w:t>
      </w:r>
      <w:r w:rsidRPr="000B71B7">
        <w:t xml:space="preserve"> No prazo de 180 dias, contados da data de início da vigência da ARP, será realizada pesquisa de mercado para comprovação da </w:t>
      </w:r>
      <w:proofErr w:type="spellStart"/>
      <w:r w:rsidRPr="000B71B7">
        <w:t>vantajosidade</w:t>
      </w:r>
      <w:proofErr w:type="spellEnd"/>
      <w:r w:rsidRPr="000B71B7">
        <w:t xml:space="preserve"> de eventuais futuras contratações.</w:t>
      </w:r>
    </w:p>
    <w:p w:rsidR="000B71B7" w:rsidRPr="00B075D8" w:rsidRDefault="000B71B7" w:rsidP="00B54252">
      <w:pPr>
        <w:pStyle w:val="CPLPadrao"/>
        <w:tabs>
          <w:tab w:val="left" w:pos="567"/>
        </w:tabs>
        <w:spacing w:before="240" w:after="240"/>
      </w:pPr>
      <w:r w:rsidRPr="000B71B7">
        <w:rPr>
          <w:b/>
        </w:rPr>
        <w:t>6.2.</w:t>
      </w:r>
      <w:r w:rsidRPr="000B71B7">
        <w:t xml:space="preserve"> Os preços registrados poderão ser revistos em decorrência de eventual variação daqueles praticados no mercado, ou de fato que altere o custo dos serviços ou bens registrados, após negociações entre o órgão gerenciador e os fornecedores signatários, obedecidas as normas previstas no art. 15 do Decreto Estadual nº 46.311/13.</w:t>
      </w:r>
    </w:p>
    <w:p w:rsidR="00120FF1" w:rsidRPr="00B075D8" w:rsidRDefault="000F4669" w:rsidP="00B54252">
      <w:pPr>
        <w:spacing w:before="240" w:after="240"/>
        <w:jc w:val="both"/>
        <w:rPr>
          <w:b/>
        </w:rPr>
      </w:pPr>
      <w:r w:rsidRPr="00B075D8">
        <w:rPr>
          <w:b/>
        </w:rPr>
        <w:t xml:space="preserve">CLÁUSULA SÉTIMA – </w:t>
      </w:r>
      <w:r w:rsidR="00455A28" w:rsidRPr="00B075D8">
        <w:rPr>
          <w:b/>
        </w:rPr>
        <w:t>DOS DIREITOS E OBRIGAÇÕES</w:t>
      </w:r>
      <w:bookmarkEnd w:id="101"/>
      <w:bookmarkEnd w:id="102"/>
      <w:bookmarkEnd w:id="103"/>
      <w:bookmarkEnd w:id="104"/>
    </w:p>
    <w:p w:rsidR="00455A28" w:rsidRPr="00B075D8" w:rsidRDefault="00AC15D5" w:rsidP="00B54252">
      <w:pPr>
        <w:spacing w:before="240" w:after="240"/>
        <w:jc w:val="both"/>
      </w:pPr>
      <w:r w:rsidRPr="00B075D8">
        <w:rPr>
          <w:b/>
        </w:rPr>
        <w:t>7</w:t>
      </w:r>
      <w:r w:rsidR="00120FF1" w:rsidRPr="00B075D8">
        <w:rPr>
          <w:b/>
        </w:rPr>
        <w:t>.1.</w:t>
      </w:r>
      <w:r w:rsidRPr="00B075D8">
        <w:t xml:space="preserve"> </w:t>
      </w:r>
      <w:r w:rsidRPr="002377D2">
        <w:rPr>
          <w:b/>
        </w:rPr>
        <w:t xml:space="preserve">Compete </w:t>
      </w:r>
      <w:r w:rsidR="00BB77C0" w:rsidRPr="002377D2">
        <w:rPr>
          <w:b/>
        </w:rPr>
        <w:t>ao</w:t>
      </w:r>
      <w:r w:rsidR="0004180A">
        <w:rPr>
          <w:b/>
        </w:rPr>
        <w:t xml:space="preserve"> órgão gerenciador</w:t>
      </w:r>
      <w:r w:rsidRPr="002377D2">
        <w:rPr>
          <w:b/>
        </w:rPr>
        <w:t xml:space="preserve"> desta ata</w:t>
      </w:r>
      <w:r w:rsidR="00455A28" w:rsidRPr="002377D2">
        <w:rPr>
          <w:b/>
        </w:rPr>
        <w:t>:</w:t>
      </w:r>
    </w:p>
    <w:p w:rsidR="00455A28" w:rsidRPr="00B075D8" w:rsidRDefault="00AC15D5" w:rsidP="00B54252">
      <w:pPr>
        <w:spacing w:before="240" w:after="240"/>
        <w:jc w:val="both"/>
      </w:pPr>
      <w:r w:rsidRPr="00B075D8">
        <w:rPr>
          <w:b/>
        </w:rPr>
        <w:t>7</w:t>
      </w:r>
      <w:r w:rsidR="00455A28" w:rsidRPr="00B075D8">
        <w:rPr>
          <w:b/>
        </w:rPr>
        <w:t>.1.1.</w:t>
      </w:r>
      <w:r w:rsidR="00455A28" w:rsidRPr="00B075D8">
        <w:t xml:space="preserve"> Administrar a presente </w:t>
      </w:r>
      <w:r w:rsidRPr="00B075D8">
        <w:t>ata</w:t>
      </w:r>
      <w:r w:rsidR="00455A28" w:rsidRPr="00B075D8">
        <w:t>, devendo, para tal, nomear um gestor para acompanha</w:t>
      </w:r>
      <w:r w:rsidRPr="00B075D8">
        <w:t>mento das prestações realizadas;</w:t>
      </w:r>
    </w:p>
    <w:p w:rsidR="00455A28" w:rsidRPr="00B075D8" w:rsidRDefault="00AC15D5" w:rsidP="00B54252">
      <w:pPr>
        <w:spacing w:before="240" w:after="240"/>
        <w:jc w:val="both"/>
      </w:pPr>
      <w:r w:rsidRPr="00B075D8">
        <w:rPr>
          <w:b/>
        </w:rPr>
        <w:t>7</w:t>
      </w:r>
      <w:r w:rsidR="00455A28" w:rsidRPr="00B075D8">
        <w:rPr>
          <w:b/>
        </w:rPr>
        <w:t>.1.2.</w:t>
      </w:r>
      <w:r w:rsidR="00455A28" w:rsidRPr="00B075D8">
        <w:t xml:space="preserve"> Cuidar para que, durante a vigência da presente </w:t>
      </w:r>
      <w:r w:rsidRPr="00B075D8">
        <w:t>ata</w:t>
      </w:r>
      <w:r w:rsidR="00455A28" w:rsidRPr="00B075D8">
        <w:t xml:space="preserve">, sejam mantidas </w:t>
      </w:r>
      <w:r w:rsidRPr="00B075D8">
        <w:t xml:space="preserve">pelos signatários </w:t>
      </w:r>
      <w:r w:rsidR="00455A28" w:rsidRPr="00B075D8">
        <w:t>todas as condições de habilitação e qualificação exigidas na licitação, bem assim, a sua compatibilid</w:t>
      </w:r>
      <w:r w:rsidRPr="00B075D8">
        <w:t>ade com as obrigações assumidas;</w:t>
      </w:r>
    </w:p>
    <w:p w:rsidR="00455A28" w:rsidRDefault="00AC15D5" w:rsidP="00B54252">
      <w:pPr>
        <w:spacing w:before="240" w:after="240"/>
        <w:jc w:val="both"/>
      </w:pPr>
      <w:r w:rsidRPr="00B075D8">
        <w:rPr>
          <w:b/>
        </w:rPr>
        <w:t>7</w:t>
      </w:r>
      <w:r w:rsidR="00455A28" w:rsidRPr="00B075D8">
        <w:rPr>
          <w:b/>
        </w:rPr>
        <w:t>.1.3.</w:t>
      </w:r>
      <w:r w:rsidR="00455A28" w:rsidRPr="00B075D8">
        <w:t xml:space="preserve"> Acompanhar e fiscalizar a perfeita execução do presente Registro de Preços</w:t>
      </w:r>
      <w:r w:rsidRPr="00B075D8">
        <w:t>;</w:t>
      </w:r>
    </w:p>
    <w:p w:rsidR="00941A3D" w:rsidRPr="004D21AB" w:rsidRDefault="00941A3D" w:rsidP="00B54252">
      <w:pPr>
        <w:spacing w:before="240" w:after="240"/>
        <w:jc w:val="both"/>
      </w:pPr>
      <w:r w:rsidRPr="004D21AB">
        <w:rPr>
          <w:b/>
        </w:rPr>
        <w:t xml:space="preserve">7.1.4. </w:t>
      </w:r>
      <w:r w:rsidRPr="004D21AB">
        <w:t>Autorizar as solicitações de adesão à ARP dos órgãos não participantes, procedendo ao atendimento das demandas, quando for possível, nos termos do art. 19 do Decreto Estadual nº 46.311/13.</w:t>
      </w:r>
    </w:p>
    <w:p w:rsidR="00455A28" w:rsidRPr="004D21AB" w:rsidRDefault="00AC15D5" w:rsidP="00B54252">
      <w:pPr>
        <w:spacing w:before="240" w:after="240"/>
        <w:jc w:val="both"/>
      </w:pPr>
      <w:r w:rsidRPr="004D21AB">
        <w:rPr>
          <w:b/>
        </w:rPr>
        <w:t>7</w:t>
      </w:r>
      <w:r w:rsidR="00455A28" w:rsidRPr="004D21AB">
        <w:rPr>
          <w:b/>
        </w:rPr>
        <w:t>.1.</w:t>
      </w:r>
      <w:r w:rsidR="00941A3D" w:rsidRPr="004D21AB">
        <w:rPr>
          <w:b/>
        </w:rPr>
        <w:t>5</w:t>
      </w:r>
      <w:r w:rsidR="00455A28" w:rsidRPr="004D21AB">
        <w:rPr>
          <w:b/>
        </w:rPr>
        <w:t>.</w:t>
      </w:r>
      <w:r w:rsidR="00455A28" w:rsidRPr="004D21AB">
        <w:t xml:space="preserve"> Atender a todas as práticas determinadas no art. 5º do Decreto</w:t>
      </w:r>
      <w:r w:rsidR="00CF6F97" w:rsidRPr="004D21AB">
        <w:t xml:space="preserve"> Estadual</w:t>
      </w:r>
      <w:r w:rsidR="00455A28" w:rsidRPr="004D21AB">
        <w:t xml:space="preserve"> nº 46.311</w:t>
      </w:r>
      <w:r w:rsidR="00BB25DC" w:rsidRPr="004D21AB">
        <w:t>/</w:t>
      </w:r>
      <w:r w:rsidR="00455A28" w:rsidRPr="004D21AB">
        <w:t>13.</w:t>
      </w:r>
    </w:p>
    <w:p w:rsidR="004771D3" w:rsidRPr="004D21AB" w:rsidRDefault="00941A3D" w:rsidP="00B54252">
      <w:pPr>
        <w:spacing w:before="240" w:after="240"/>
        <w:jc w:val="both"/>
      </w:pPr>
      <w:r w:rsidRPr="004D21AB">
        <w:rPr>
          <w:b/>
        </w:rPr>
        <w:lastRenderedPageBreak/>
        <w:t xml:space="preserve">7.1.6. </w:t>
      </w:r>
      <w:r w:rsidRPr="004D21AB">
        <w:t>Observar, no tocante às suas demandas de contratações, as obrigações previstas no subitem seguinte referente aos órgãos participantes.</w:t>
      </w:r>
    </w:p>
    <w:p w:rsidR="00BB77C0" w:rsidRPr="004D21AB" w:rsidRDefault="00120FF1" w:rsidP="00B54252">
      <w:pPr>
        <w:spacing w:before="240" w:after="240"/>
        <w:jc w:val="both"/>
      </w:pPr>
      <w:r w:rsidRPr="004D21AB">
        <w:rPr>
          <w:b/>
        </w:rPr>
        <w:t>7.2. Compete aos órgãos participantes</w:t>
      </w:r>
      <w:r w:rsidR="00CF6F97" w:rsidRPr="00FF6DDB">
        <w:rPr>
          <w:b/>
        </w:rPr>
        <w:t xml:space="preserve">, quando </w:t>
      </w:r>
      <w:r w:rsidR="004D21AB">
        <w:rPr>
          <w:b/>
        </w:rPr>
        <w:t>houver</w:t>
      </w:r>
      <w:r w:rsidRPr="004D21AB">
        <w:rPr>
          <w:b/>
        </w:rPr>
        <w:t>:</w:t>
      </w:r>
      <w:r w:rsidRPr="004D21AB">
        <w:t xml:space="preserve"> </w:t>
      </w:r>
    </w:p>
    <w:p w:rsidR="00BB77C0" w:rsidRPr="00CF6F97" w:rsidRDefault="00120FF1" w:rsidP="00B54252">
      <w:pPr>
        <w:spacing w:before="240" w:after="240"/>
        <w:jc w:val="both"/>
      </w:pPr>
      <w:r w:rsidRPr="00CF6F97">
        <w:rPr>
          <w:b/>
        </w:rPr>
        <w:t>7.2.1.</w:t>
      </w:r>
      <w:r w:rsidRPr="00CF6F97">
        <w:t xml:space="preserve"> Requisitar via </w:t>
      </w:r>
      <w:r w:rsidR="002B2038">
        <w:t xml:space="preserve">e-mail </w:t>
      </w:r>
      <w:r w:rsidRPr="00CF6F97">
        <w:t xml:space="preserve">ou ofício a eventual execução do objeto cujos preços encontram-se registrados nesta ata; </w:t>
      </w:r>
    </w:p>
    <w:p w:rsidR="00BB77C0" w:rsidRPr="00CF6F97" w:rsidRDefault="00120FF1" w:rsidP="00B54252">
      <w:pPr>
        <w:spacing w:before="240" w:after="240"/>
        <w:jc w:val="both"/>
      </w:pPr>
      <w:r w:rsidRPr="00CF6F97">
        <w:rPr>
          <w:b/>
        </w:rPr>
        <w:t>7.2.2.</w:t>
      </w:r>
      <w:r w:rsidRPr="00CF6F97">
        <w:t xml:space="preserve"> Emitir nota de empenho a crédito do fornecedor signatário no valor total correspondente ao objeto solicitado;</w:t>
      </w:r>
    </w:p>
    <w:p w:rsidR="00BB77C0" w:rsidRPr="00CF6F97" w:rsidRDefault="00120FF1" w:rsidP="00B54252">
      <w:pPr>
        <w:spacing w:before="240" w:after="240"/>
        <w:jc w:val="both"/>
      </w:pPr>
      <w:r w:rsidRPr="00CF6F97">
        <w:rPr>
          <w:b/>
        </w:rPr>
        <w:t xml:space="preserve">7.2.3. </w:t>
      </w:r>
      <w:r w:rsidRPr="00CF6F97">
        <w:t>Efetuar o pagamento referente ao objeto do contrato decorrente desta ata;</w:t>
      </w:r>
    </w:p>
    <w:p w:rsidR="00BB77C0" w:rsidRPr="000A2073" w:rsidRDefault="00120FF1" w:rsidP="00B54252">
      <w:pPr>
        <w:spacing w:before="240" w:after="240"/>
        <w:jc w:val="both"/>
      </w:pPr>
      <w:r w:rsidRPr="00CF6F97">
        <w:rPr>
          <w:b/>
        </w:rPr>
        <w:t>7.2.4.</w:t>
      </w:r>
      <w:r w:rsidRPr="00CF6F97">
        <w:t xml:space="preserve"> Atender a todas as práticas determinadas no art. 7º do </w:t>
      </w:r>
      <w:r w:rsidRPr="000A2073">
        <w:t xml:space="preserve">Decreto </w:t>
      </w:r>
      <w:r w:rsidR="00F17209" w:rsidRPr="000A2073">
        <w:t xml:space="preserve">Estadual </w:t>
      </w:r>
      <w:r w:rsidRPr="000A2073">
        <w:t>nº 46.311/13.</w:t>
      </w:r>
    </w:p>
    <w:p w:rsidR="00896A78" w:rsidRPr="000A2073" w:rsidRDefault="00896A78" w:rsidP="00B54252">
      <w:pPr>
        <w:spacing w:before="240" w:after="240"/>
        <w:jc w:val="both"/>
      </w:pPr>
      <w:r w:rsidRPr="000A2073">
        <w:rPr>
          <w:b/>
        </w:rPr>
        <w:t xml:space="preserve">7.3. Compete aos órgãos não participantes, quando houver: </w:t>
      </w:r>
    </w:p>
    <w:p w:rsidR="00896A78" w:rsidRPr="000A2073" w:rsidRDefault="00896A78" w:rsidP="00B54252">
      <w:pPr>
        <w:spacing w:before="240" w:after="240"/>
        <w:jc w:val="both"/>
      </w:pPr>
      <w:r w:rsidRPr="000A2073">
        <w:rPr>
          <w:b/>
        </w:rPr>
        <w:t>7.3.1.</w:t>
      </w:r>
      <w:r w:rsidRPr="000A2073">
        <w:t xml:space="preserve"> Encaminhar seu termo de adesão ao órgão gerenciador, com indicação do objeto de seu interesse e da quantidade estimada, para conhecimento e aprovação, utilizando, sempre que possível, sistema informatizado.</w:t>
      </w:r>
    </w:p>
    <w:p w:rsidR="004771D3" w:rsidRPr="000A2073" w:rsidRDefault="00896A78" w:rsidP="00B54252">
      <w:pPr>
        <w:spacing w:before="240" w:after="240"/>
        <w:jc w:val="both"/>
      </w:pPr>
      <w:r w:rsidRPr="000A2073">
        <w:rPr>
          <w:b/>
        </w:rPr>
        <w:t xml:space="preserve">7.3.2. </w:t>
      </w:r>
      <w:r w:rsidRPr="000A2073">
        <w:t>Observar, no tocante às suas demandas de contratações, as obrigações previstas no subitem 7.2, referente aos órgãos participantes, bem como, no que couber, as disposições contidas no art. 7º do Decreto Estadual nº 46.311/13.</w:t>
      </w:r>
    </w:p>
    <w:p w:rsidR="00455A28" w:rsidRPr="000A2073" w:rsidRDefault="00120FF1" w:rsidP="00B54252">
      <w:pPr>
        <w:spacing w:before="240" w:after="240"/>
        <w:jc w:val="both"/>
      </w:pPr>
      <w:r w:rsidRPr="000A2073">
        <w:rPr>
          <w:b/>
        </w:rPr>
        <w:t>7.</w:t>
      </w:r>
      <w:r w:rsidR="00A2735F" w:rsidRPr="000A2073">
        <w:rPr>
          <w:b/>
        </w:rPr>
        <w:t>4</w:t>
      </w:r>
      <w:r w:rsidRPr="000A2073">
        <w:rPr>
          <w:b/>
        </w:rPr>
        <w:t>.</w:t>
      </w:r>
      <w:r w:rsidR="00BB77C0" w:rsidRPr="000A2073">
        <w:t xml:space="preserve"> </w:t>
      </w:r>
      <w:r w:rsidRPr="000A2073">
        <w:rPr>
          <w:b/>
        </w:rPr>
        <w:t xml:space="preserve">Compete </w:t>
      </w:r>
      <w:proofErr w:type="gramStart"/>
      <w:r w:rsidRPr="000A2073">
        <w:rPr>
          <w:b/>
        </w:rPr>
        <w:t>ao</w:t>
      </w:r>
      <w:r w:rsidR="002377D2" w:rsidRPr="000A2073">
        <w:rPr>
          <w:b/>
        </w:rPr>
        <w:t>(</w:t>
      </w:r>
      <w:proofErr w:type="gramEnd"/>
      <w:r w:rsidR="002377D2" w:rsidRPr="000A2073">
        <w:rPr>
          <w:b/>
        </w:rPr>
        <w:t>s)</w:t>
      </w:r>
      <w:r w:rsidRPr="000A2073">
        <w:rPr>
          <w:b/>
        </w:rPr>
        <w:t xml:space="preserve"> </w:t>
      </w:r>
      <w:r w:rsidR="00AC15D5" w:rsidRPr="000A2073">
        <w:rPr>
          <w:b/>
        </w:rPr>
        <w:t>fornecedor</w:t>
      </w:r>
      <w:r w:rsidR="002377D2" w:rsidRPr="000A2073">
        <w:rPr>
          <w:b/>
        </w:rPr>
        <w:t>(es)</w:t>
      </w:r>
      <w:r w:rsidR="00AC15D5" w:rsidRPr="000A2073">
        <w:rPr>
          <w:b/>
        </w:rPr>
        <w:t xml:space="preserve"> </w:t>
      </w:r>
      <w:r w:rsidRPr="000A2073">
        <w:rPr>
          <w:b/>
        </w:rPr>
        <w:t>signatário</w:t>
      </w:r>
      <w:r w:rsidR="002377D2" w:rsidRPr="000A2073">
        <w:rPr>
          <w:b/>
        </w:rPr>
        <w:t>(s)</w:t>
      </w:r>
      <w:r w:rsidRPr="000A2073">
        <w:rPr>
          <w:b/>
        </w:rPr>
        <w:t xml:space="preserve"> </w:t>
      </w:r>
      <w:r w:rsidR="00AC15D5" w:rsidRPr="000A2073">
        <w:rPr>
          <w:b/>
        </w:rPr>
        <w:t>desta ata</w:t>
      </w:r>
      <w:r w:rsidR="00455A28" w:rsidRPr="000A2073">
        <w:rPr>
          <w:b/>
        </w:rPr>
        <w:t>:</w:t>
      </w:r>
    </w:p>
    <w:p w:rsidR="00455A28" w:rsidRPr="00B075D8" w:rsidRDefault="00AC15D5" w:rsidP="00B54252">
      <w:pPr>
        <w:spacing w:before="240" w:after="240"/>
        <w:jc w:val="both"/>
      </w:pPr>
      <w:r w:rsidRPr="000A2073">
        <w:rPr>
          <w:b/>
        </w:rPr>
        <w:t>7</w:t>
      </w:r>
      <w:r w:rsidR="00455A28" w:rsidRPr="000A2073">
        <w:rPr>
          <w:b/>
        </w:rPr>
        <w:t>.</w:t>
      </w:r>
      <w:r w:rsidR="00A2735F" w:rsidRPr="000A2073">
        <w:rPr>
          <w:b/>
        </w:rPr>
        <w:t>4</w:t>
      </w:r>
      <w:r w:rsidR="00455A28" w:rsidRPr="000A2073">
        <w:rPr>
          <w:b/>
        </w:rPr>
        <w:t>.1.</w:t>
      </w:r>
      <w:r w:rsidR="00455A28" w:rsidRPr="000A2073">
        <w:t xml:space="preserve"> Contratar com </w:t>
      </w:r>
      <w:r w:rsidR="004D2333" w:rsidRPr="000A2073">
        <w:t xml:space="preserve">o órgão gerenciador </w:t>
      </w:r>
      <w:r w:rsidR="00120FF1" w:rsidRPr="00FF6DDB">
        <w:t>e</w:t>
      </w:r>
      <w:r w:rsidR="00A2735F" w:rsidRPr="00FF6DDB">
        <w:t>, quando for o caso, com</w:t>
      </w:r>
      <w:r w:rsidR="00120FF1" w:rsidRPr="00FF6DDB">
        <w:t xml:space="preserve"> os órgãos participantes</w:t>
      </w:r>
      <w:r w:rsidR="00455A28" w:rsidRPr="000A2073">
        <w:t>, no período de vigência</w:t>
      </w:r>
      <w:r w:rsidR="004771D3" w:rsidRPr="000A2073">
        <w:t xml:space="preserve"> desta ata</w:t>
      </w:r>
      <w:r w:rsidR="00455A28" w:rsidRPr="000A2073">
        <w:t>,</w:t>
      </w:r>
      <w:r w:rsidRPr="000A2073">
        <w:t xml:space="preserve"> bem</w:t>
      </w:r>
      <w:r w:rsidRPr="00B075D8">
        <w:t xml:space="preserve"> como executar o</w:t>
      </w:r>
      <w:r w:rsidR="00455A28" w:rsidRPr="00B075D8">
        <w:t xml:space="preserve"> objeto desta </w:t>
      </w:r>
      <w:r w:rsidRPr="00B075D8">
        <w:t>at</w:t>
      </w:r>
      <w:r w:rsidR="00455A28" w:rsidRPr="00B075D8">
        <w:t xml:space="preserve">a durante a vigência contratual em conformidade com o Edital </w:t>
      </w:r>
      <w:r w:rsidRPr="00B075D8">
        <w:t>do</w:t>
      </w:r>
      <w:r w:rsidR="00455A28" w:rsidRPr="00B075D8">
        <w:t xml:space="preserve"> Pregão Eletrônico – Registro de Preços </w:t>
      </w:r>
      <w:r w:rsidR="00945FC4">
        <w:t>–</w:t>
      </w:r>
      <w:r w:rsidR="00455A28" w:rsidRPr="00B075D8">
        <w:t xml:space="preserve"> Planejamento nº </w:t>
      </w:r>
      <w:r w:rsidR="004923AE">
        <w:t>263</w:t>
      </w:r>
      <w:r w:rsidR="00455A28" w:rsidRPr="00B075D8">
        <w:t>/</w:t>
      </w:r>
      <w:r w:rsidR="004C3036">
        <w:t>2019</w:t>
      </w:r>
      <w:r w:rsidRPr="00B075D8">
        <w:t xml:space="preserve"> e seus anexos</w:t>
      </w:r>
      <w:r w:rsidR="00455A28" w:rsidRPr="00B075D8">
        <w:t>;</w:t>
      </w:r>
    </w:p>
    <w:p w:rsidR="00455A28" w:rsidRPr="000A2073" w:rsidRDefault="00AC15D5" w:rsidP="00B54252">
      <w:pPr>
        <w:spacing w:before="240" w:after="240"/>
        <w:jc w:val="both"/>
      </w:pPr>
      <w:r w:rsidRPr="000A2073">
        <w:rPr>
          <w:b/>
        </w:rPr>
        <w:t>7</w:t>
      </w:r>
      <w:r w:rsidR="00455A28" w:rsidRPr="000A2073">
        <w:rPr>
          <w:b/>
        </w:rPr>
        <w:t>.</w:t>
      </w:r>
      <w:r w:rsidR="001B195C" w:rsidRPr="000A2073">
        <w:rPr>
          <w:b/>
        </w:rPr>
        <w:t>4</w:t>
      </w:r>
      <w:r w:rsidR="00455A28" w:rsidRPr="000A2073">
        <w:rPr>
          <w:b/>
        </w:rPr>
        <w:t>.2.</w:t>
      </w:r>
      <w:r w:rsidR="00455A28" w:rsidRPr="000A2073">
        <w:t xml:space="preserve"> Providenciar a imediata correção das deficiências, falhas ou irregularidades constatadas </w:t>
      </w:r>
      <w:r w:rsidR="004D2333" w:rsidRPr="000A2073">
        <w:t>pelo</w:t>
      </w:r>
      <w:r w:rsidR="00455A28" w:rsidRPr="000A2073">
        <w:t xml:space="preserve"> </w:t>
      </w:r>
      <w:r w:rsidR="004D2333" w:rsidRPr="000A2073">
        <w:t xml:space="preserve">órgão gerenciador </w:t>
      </w:r>
      <w:r w:rsidR="00120FF1" w:rsidRPr="00FF6DDB">
        <w:t>e</w:t>
      </w:r>
      <w:r w:rsidR="001B195C" w:rsidRPr="00FF6DDB">
        <w:t>, quando for o caso,</w:t>
      </w:r>
      <w:r w:rsidR="00120FF1" w:rsidRPr="00FF6DDB">
        <w:t xml:space="preserve"> por órgãos participantes</w:t>
      </w:r>
      <w:r w:rsidR="004D2333" w:rsidRPr="000A2073">
        <w:t xml:space="preserve">, </w:t>
      </w:r>
      <w:r w:rsidR="00455A28" w:rsidRPr="000A2073">
        <w:t xml:space="preserve">referentes ao cumprimento das obrigações assumidas nesta </w:t>
      </w:r>
      <w:r w:rsidRPr="000A2073">
        <w:t>ata</w:t>
      </w:r>
      <w:r w:rsidR="00455A28" w:rsidRPr="000A2073">
        <w:t>;</w:t>
      </w:r>
    </w:p>
    <w:p w:rsidR="00455A28" w:rsidRPr="000A2073" w:rsidRDefault="00AC15D5" w:rsidP="00B54252">
      <w:pPr>
        <w:spacing w:before="240" w:after="240"/>
        <w:jc w:val="both"/>
      </w:pPr>
      <w:r w:rsidRPr="000A2073">
        <w:rPr>
          <w:b/>
        </w:rPr>
        <w:t>7</w:t>
      </w:r>
      <w:r w:rsidR="00455A28" w:rsidRPr="000A2073">
        <w:rPr>
          <w:b/>
        </w:rPr>
        <w:t>.</w:t>
      </w:r>
      <w:r w:rsidR="001B195C" w:rsidRPr="000A2073">
        <w:rPr>
          <w:b/>
        </w:rPr>
        <w:t>4</w:t>
      </w:r>
      <w:r w:rsidR="00455A28" w:rsidRPr="000A2073">
        <w:rPr>
          <w:b/>
        </w:rPr>
        <w:t>.</w:t>
      </w:r>
      <w:r w:rsidRPr="000A2073">
        <w:rPr>
          <w:b/>
        </w:rPr>
        <w:t>3</w:t>
      </w:r>
      <w:r w:rsidR="00455A28" w:rsidRPr="000A2073">
        <w:rPr>
          <w:b/>
        </w:rPr>
        <w:t>.</w:t>
      </w:r>
      <w:r w:rsidR="00455A28" w:rsidRPr="000A2073">
        <w:t xml:space="preserve"> Apresentar, durante todo o prazo de vigência desta </w:t>
      </w:r>
      <w:r w:rsidRPr="000A2073">
        <w:t>ata</w:t>
      </w:r>
      <w:r w:rsidR="00455A28" w:rsidRPr="000A2073">
        <w:t xml:space="preserve">, à medida que forem vencendo os prazos de validade da documentação apresentada, </w:t>
      </w:r>
      <w:proofErr w:type="gramStart"/>
      <w:r w:rsidR="00455A28" w:rsidRPr="000A2073">
        <w:t>novo(</w:t>
      </w:r>
      <w:proofErr w:type="gramEnd"/>
      <w:r w:rsidR="00455A28" w:rsidRPr="000A2073">
        <w:t>s) documento(s) que comprove(m) as condições de habilitação e qualificação exigidas para a contratação, bem como os que comprovem a sua compatibilidade com as obrigações assumidas;</w:t>
      </w:r>
    </w:p>
    <w:p w:rsidR="00455A28" w:rsidRPr="00B075D8" w:rsidRDefault="00AC15D5" w:rsidP="00B54252">
      <w:pPr>
        <w:spacing w:before="240" w:after="240"/>
        <w:jc w:val="both"/>
      </w:pPr>
      <w:r w:rsidRPr="000A2073">
        <w:rPr>
          <w:b/>
        </w:rPr>
        <w:t>7</w:t>
      </w:r>
      <w:r w:rsidR="00455A28" w:rsidRPr="000A2073">
        <w:rPr>
          <w:b/>
        </w:rPr>
        <w:t>.</w:t>
      </w:r>
      <w:r w:rsidR="001B195C" w:rsidRPr="000A2073">
        <w:rPr>
          <w:b/>
        </w:rPr>
        <w:t>4</w:t>
      </w:r>
      <w:r w:rsidR="00455A28" w:rsidRPr="000A2073">
        <w:rPr>
          <w:b/>
        </w:rPr>
        <w:t>.</w:t>
      </w:r>
      <w:r w:rsidRPr="000A2073">
        <w:rPr>
          <w:b/>
        </w:rPr>
        <w:t>4</w:t>
      </w:r>
      <w:r w:rsidR="00455A28" w:rsidRPr="000A2073">
        <w:rPr>
          <w:b/>
        </w:rPr>
        <w:t>.</w:t>
      </w:r>
      <w:r w:rsidR="00455A28" w:rsidRPr="000A2073">
        <w:t xml:space="preserve"> Ressarcir os eventuais prejuízos causados </w:t>
      </w:r>
      <w:r w:rsidR="004D2333" w:rsidRPr="000A2073">
        <w:t>ao</w:t>
      </w:r>
      <w:r w:rsidRPr="000A2073">
        <w:t xml:space="preserve"> </w:t>
      </w:r>
      <w:r w:rsidR="004D2333" w:rsidRPr="000A2073">
        <w:t xml:space="preserve">órgão gerenciador </w:t>
      </w:r>
      <w:r w:rsidR="00120FF1" w:rsidRPr="00FF6DDB">
        <w:t>e</w:t>
      </w:r>
      <w:r w:rsidR="001B195C" w:rsidRPr="00FF6DDB">
        <w:t>, quando for o caso,</w:t>
      </w:r>
      <w:r w:rsidR="00120FF1" w:rsidRPr="00FF6DDB">
        <w:t xml:space="preserve"> aos órgãos participantes</w:t>
      </w:r>
      <w:r w:rsidR="004D2333" w:rsidRPr="001B195C">
        <w:t>,</w:t>
      </w:r>
      <w:r w:rsidR="004D2333" w:rsidRPr="00B075D8">
        <w:t xml:space="preserve"> bem como</w:t>
      </w:r>
      <w:r w:rsidR="00455A28" w:rsidRPr="00B075D8">
        <w:t xml:space="preserve"> a terceiros, provocados por ineficiência ou irregularidades cometidas na execução das obrigações assumidas na presente </w:t>
      </w:r>
      <w:r w:rsidRPr="00B075D8">
        <w:t>a</w:t>
      </w:r>
      <w:r w:rsidR="00455A28" w:rsidRPr="00B075D8">
        <w:t>ta;</w:t>
      </w:r>
    </w:p>
    <w:p w:rsidR="00455A28" w:rsidRPr="00B075D8" w:rsidRDefault="00AC15D5" w:rsidP="00B54252">
      <w:pPr>
        <w:spacing w:before="240" w:after="240"/>
        <w:jc w:val="both"/>
      </w:pPr>
      <w:r w:rsidRPr="00B075D8">
        <w:rPr>
          <w:b/>
        </w:rPr>
        <w:lastRenderedPageBreak/>
        <w:t>7.</w:t>
      </w:r>
      <w:r w:rsidR="001B195C">
        <w:rPr>
          <w:b/>
        </w:rPr>
        <w:t>4</w:t>
      </w:r>
      <w:r w:rsidRPr="00B075D8">
        <w:rPr>
          <w:b/>
        </w:rPr>
        <w:t>.5.</w:t>
      </w:r>
      <w:r w:rsidRPr="00B075D8">
        <w:t xml:space="preserve"> Cumprir as obrigações e os prazos previstos</w:t>
      </w:r>
      <w:r w:rsidR="00455A28" w:rsidRPr="00B075D8">
        <w:t xml:space="preserve"> nest</w:t>
      </w:r>
      <w:r w:rsidRPr="00B075D8">
        <w:t>a ata e no</w:t>
      </w:r>
      <w:r w:rsidR="00455A28" w:rsidRPr="00B075D8">
        <w:t xml:space="preserve"> Edital</w:t>
      </w:r>
      <w:r w:rsidRPr="00B075D8">
        <w:t xml:space="preserve"> do</w:t>
      </w:r>
      <w:r w:rsidR="00455A28" w:rsidRPr="00B075D8">
        <w:t xml:space="preserve"> Pregão Eletrônico – Registro de Preços </w:t>
      </w:r>
      <w:r w:rsidR="00945FC4">
        <w:t>–</w:t>
      </w:r>
      <w:r w:rsidR="00455A28" w:rsidRPr="00B075D8">
        <w:t xml:space="preserve"> Planejamento nº </w:t>
      </w:r>
      <w:r w:rsidR="004923AE">
        <w:t>263</w:t>
      </w:r>
      <w:r w:rsidR="00455A28" w:rsidRPr="00B075D8">
        <w:t>/</w:t>
      </w:r>
      <w:r w:rsidR="004C3036">
        <w:t>2019</w:t>
      </w:r>
      <w:r w:rsidR="00455A28" w:rsidRPr="00B075D8">
        <w:t>.</w:t>
      </w:r>
    </w:p>
    <w:p w:rsidR="00455A28" w:rsidRPr="00B075D8" w:rsidRDefault="00455A28" w:rsidP="00B54252">
      <w:pPr>
        <w:spacing w:before="240" w:after="240"/>
        <w:jc w:val="both"/>
        <w:rPr>
          <w:b/>
        </w:rPr>
      </w:pPr>
      <w:bookmarkStart w:id="105" w:name="_Toc93722045"/>
      <w:bookmarkStart w:id="106" w:name="_Toc93722307"/>
      <w:bookmarkStart w:id="107" w:name="_Toc93722436"/>
      <w:bookmarkStart w:id="108" w:name="_Toc108857856"/>
      <w:r w:rsidRPr="00B075D8">
        <w:rPr>
          <w:b/>
        </w:rPr>
        <w:t xml:space="preserve">CLÁUSULA </w:t>
      </w:r>
      <w:r w:rsidR="00FD4323" w:rsidRPr="00B075D8">
        <w:rPr>
          <w:b/>
        </w:rPr>
        <w:t>OITAVA</w:t>
      </w:r>
      <w:r w:rsidRPr="00B075D8">
        <w:rPr>
          <w:b/>
        </w:rPr>
        <w:t xml:space="preserve"> – </w:t>
      </w:r>
      <w:r w:rsidR="00FD4323" w:rsidRPr="00B075D8">
        <w:rPr>
          <w:b/>
        </w:rPr>
        <w:t xml:space="preserve">DO </w:t>
      </w:r>
      <w:r w:rsidRPr="00B075D8">
        <w:rPr>
          <w:b/>
        </w:rPr>
        <w:t xml:space="preserve">CANCELAMENTO </w:t>
      </w:r>
      <w:bookmarkEnd w:id="105"/>
      <w:bookmarkEnd w:id="106"/>
      <w:bookmarkEnd w:id="107"/>
      <w:bookmarkEnd w:id="108"/>
      <w:r w:rsidR="00FD4323" w:rsidRPr="00B075D8">
        <w:rPr>
          <w:b/>
        </w:rPr>
        <w:t xml:space="preserve">DO REGISTRO </w:t>
      </w:r>
    </w:p>
    <w:p w:rsidR="00455A28" w:rsidRPr="00B075D8" w:rsidRDefault="00FD4323" w:rsidP="00B54252">
      <w:pPr>
        <w:spacing w:before="240" w:after="240"/>
        <w:jc w:val="both"/>
      </w:pPr>
      <w:r w:rsidRPr="00B075D8">
        <w:rPr>
          <w:b/>
        </w:rPr>
        <w:t>8</w:t>
      </w:r>
      <w:r w:rsidR="00455A28" w:rsidRPr="00B075D8">
        <w:rPr>
          <w:b/>
        </w:rPr>
        <w:t>.1.</w:t>
      </w:r>
      <w:r w:rsidR="00455A28" w:rsidRPr="00B075D8">
        <w:t xml:space="preserve"> O Registro de </w:t>
      </w:r>
      <w:r w:rsidRPr="00B075D8">
        <w:t xml:space="preserve">Preços do signatário desta ata </w:t>
      </w:r>
      <w:r w:rsidR="00455A28" w:rsidRPr="00B075D8">
        <w:t>poderá ser cancelado de pleno d</w:t>
      </w:r>
      <w:r w:rsidR="00724064">
        <w:t>ireito nas seguintes situações:</w:t>
      </w:r>
    </w:p>
    <w:p w:rsidR="00455A28" w:rsidRPr="00B075D8" w:rsidRDefault="00FD4323" w:rsidP="00B54252">
      <w:pPr>
        <w:spacing w:before="240" w:after="240"/>
        <w:jc w:val="both"/>
      </w:pPr>
      <w:r w:rsidRPr="00B075D8">
        <w:rPr>
          <w:b/>
        </w:rPr>
        <w:t>8</w:t>
      </w:r>
      <w:r w:rsidR="00455A28" w:rsidRPr="00B075D8">
        <w:rPr>
          <w:b/>
        </w:rPr>
        <w:t>.1.1.</w:t>
      </w:r>
      <w:r w:rsidR="00455A28" w:rsidRPr="00B075D8">
        <w:t xml:space="preserve"> </w:t>
      </w:r>
      <w:r w:rsidR="00495AB0" w:rsidRPr="003F3FE3">
        <w:rPr>
          <w:b/>
        </w:rPr>
        <w:t xml:space="preserve">Por iniciativa do </w:t>
      </w:r>
      <w:r w:rsidR="00B76986" w:rsidRPr="003F3FE3">
        <w:rPr>
          <w:b/>
        </w:rPr>
        <w:t>ó</w:t>
      </w:r>
      <w:r w:rsidR="00495AB0" w:rsidRPr="003F3FE3">
        <w:rPr>
          <w:b/>
        </w:rPr>
        <w:t xml:space="preserve">rgão </w:t>
      </w:r>
      <w:r w:rsidR="00B76986" w:rsidRPr="003F3FE3">
        <w:rPr>
          <w:b/>
        </w:rPr>
        <w:t>g</w:t>
      </w:r>
      <w:r w:rsidR="00495AB0" w:rsidRPr="003F3FE3">
        <w:rPr>
          <w:b/>
        </w:rPr>
        <w:t>erenciador desta ata</w:t>
      </w:r>
      <w:r w:rsidR="00455A28" w:rsidRPr="003F3FE3">
        <w:rPr>
          <w:b/>
        </w:rPr>
        <w:t>:</w:t>
      </w:r>
      <w:r w:rsidR="00455A28" w:rsidRPr="00B075D8">
        <w:t xml:space="preserve"> </w:t>
      </w:r>
    </w:p>
    <w:p w:rsidR="00455A28" w:rsidRPr="00B075D8" w:rsidRDefault="00FD4323" w:rsidP="00B54252">
      <w:pPr>
        <w:spacing w:before="240" w:after="240"/>
        <w:jc w:val="both"/>
      </w:pPr>
      <w:r w:rsidRPr="00B075D8">
        <w:rPr>
          <w:b/>
        </w:rPr>
        <w:t>8</w:t>
      </w:r>
      <w:r w:rsidR="00455A28" w:rsidRPr="00B075D8">
        <w:rPr>
          <w:b/>
        </w:rPr>
        <w:t>.1.1.1.</w:t>
      </w:r>
      <w:r w:rsidR="00455A28" w:rsidRPr="00B075D8">
        <w:t xml:space="preserve"> Se o</w:t>
      </w:r>
      <w:r w:rsidRPr="00B075D8">
        <w:t xml:space="preserve"> signatário</w:t>
      </w:r>
      <w:r w:rsidR="00455A28" w:rsidRPr="00B075D8">
        <w:t xml:space="preserve"> não cumprir as obrigações constantes desta </w:t>
      </w:r>
      <w:r w:rsidRPr="00B075D8">
        <w:t>ata</w:t>
      </w:r>
      <w:r w:rsidR="00455A28" w:rsidRPr="00B075D8">
        <w:t xml:space="preserve">; </w:t>
      </w:r>
    </w:p>
    <w:p w:rsidR="00455A28" w:rsidRPr="00B075D8" w:rsidRDefault="00FD4323" w:rsidP="00B54252">
      <w:pPr>
        <w:spacing w:before="240" w:after="240"/>
        <w:jc w:val="both"/>
      </w:pPr>
      <w:r w:rsidRPr="00B075D8">
        <w:rPr>
          <w:b/>
        </w:rPr>
        <w:t>8</w:t>
      </w:r>
      <w:r w:rsidR="00455A28" w:rsidRPr="00B075D8">
        <w:rPr>
          <w:b/>
        </w:rPr>
        <w:t>.1.1.2.</w:t>
      </w:r>
      <w:r w:rsidR="00455A28" w:rsidRPr="00B075D8">
        <w:t xml:space="preserve"> Se o </w:t>
      </w:r>
      <w:r w:rsidRPr="00B075D8">
        <w:t xml:space="preserve">signatário </w:t>
      </w:r>
      <w:r w:rsidR="00455A28" w:rsidRPr="00B075D8">
        <w:t xml:space="preserve">não </w:t>
      </w:r>
      <w:r w:rsidRPr="00B075D8">
        <w:t>firmar</w:t>
      </w:r>
      <w:r w:rsidR="00455A28" w:rsidRPr="00B075D8">
        <w:t xml:space="preserve"> contrato decorrente </w:t>
      </w:r>
      <w:r w:rsidRPr="00B075D8">
        <w:t>desta ata</w:t>
      </w:r>
      <w:r w:rsidR="00455A28" w:rsidRPr="00B075D8">
        <w:t xml:space="preserve"> </w:t>
      </w:r>
      <w:r w:rsidR="00455A28" w:rsidRPr="000A2073">
        <w:t xml:space="preserve">ou não retirar o instrumento equivalente no prazo estabelecido e </w:t>
      </w:r>
      <w:r w:rsidR="00B76986" w:rsidRPr="000A2073">
        <w:t>o órgão gerenciador</w:t>
      </w:r>
      <w:r w:rsidR="009F6BB7" w:rsidRPr="000A2073">
        <w:t xml:space="preserve"> e, quando for o caso,</w:t>
      </w:r>
      <w:r w:rsidR="00B76986" w:rsidRPr="000A2073">
        <w:t xml:space="preserve"> </w:t>
      </w:r>
      <w:r w:rsidR="00120FF1" w:rsidRPr="00FF6DDB">
        <w:t>o</w:t>
      </w:r>
      <w:r w:rsidR="009F6BB7" w:rsidRPr="00FF6DDB">
        <w:t xml:space="preserve"> órgão</w:t>
      </w:r>
      <w:r w:rsidR="00120FF1" w:rsidRPr="00FF6DDB">
        <w:t xml:space="preserve"> participante</w:t>
      </w:r>
      <w:r w:rsidR="00455A28" w:rsidRPr="000A2073">
        <w:t xml:space="preserve"> não</w:t>
      </w:r>
      <w:r w:rsidR="00455A28" w:rsidRPr="00B075D8">
        <w:t xml:space="preserve"> aceitar sua justificativa; </w:t>
      </w:r>
    </w:p>
    <w:p w:rsidR="00455A28" w:rsidRPr="00B075D8" w:rsidRDefault="00FD4323" w:rsidP="00B54252">
      <w:pPr>
        <w:spacing w:before="240" w:after="240"/>
        <w:jc w:val="both"/>
      </w:pPr>
      <w:r w:rsidRPr="00B075D8">
        <w:rPr>
          <w:b/>
        </w:rPr>
        <w:t>8</w:t>
      </w:r>
      <w:r w:rsidR="00455A28" w:rsidRPr="00B075D8">
        <w:rPr>
          <w:b/>
        </w:rPr>
        <w:t>.1.1.3.</w:t>
      </w:r>
      <w:r w:rsidR="00455A28" w:rsidRPr="00B075D8">
        <w:t xml:space="preserve"> Se ocorrer qualquer das hipóteses de inexecução total ou parcial </w:t>
      </w:r>
      <w:r w:rsidRPr="00B075D8">
        <w:t>de contrato decorrente desta ata</w:t>
      </w:r>
      <w:r w:rsidR="00455A28" w:rsidRPr="00B075D8">
        <w:t xml:space="preserve">; </w:t>
      </w:r>
    </w:p>
    <w:p w:rsidR="00455A28" w:rsidRPr="00B075D8" w:rsidRDefault="00FD4323" w:rsidP="00B54252">
      <w:pPr>
        <w:spacing w:before="240" w:after="240"/>
        <w:jc w:val="both"/>
      </w:pPr>
      <w:r w:rsidRPr="00B075D8">
        <w:rPr>
          <w:b/>
        </w:rPr>
        <w:t>8</w:t>
      </w:r>
      <w:r w:rsidR="00455A28" w:rsidRPr="00B075D8">
        <w:rPr>
          <w:b/>
        </w:rPr>
        <w:t>.1.1.4.</w:t>
      </w:r>
      <w:r w:rsidR="00455A28" w:rsidRPr="00B075D8">
        <w:t xml:space="preserve"> </w:t>
      </w:r>
      <w:r w:rsidRPr="00B075D8">
        <w:t>Se o signatário não aceitar reduzir o seu preço registrado, na hipótese de este se tornar superior àqueles praticados no mercado</w:t>
      </w:r>
      <w:r w:rsidR="00455A28" w:rsidRPr="00B075D8">
        <w:t xml:space="preserve">; </w:t>
      </w:r>
    </w:p>
    <w:p w:rsidR="00455A28" w:rsidRPr="00B075D8" w:rsidRDefault="00FD4323" w:rsidP="00B54252">
      <w:pPr>
        <w:spacing w:before="240" w:after="240"/>
        <w:jc w:val="both"/>
      </w:pPr>
      <w:r w:rsidRPr="00B075D8">
        <w:rPr>
          <w:b/>
        </w:rPr>
        <w:t>8</w:t>
      </w:r>
      <w:r w:rsidR="00455A28" w:rsidRPr="00B075D8">
        <w:rPr>
          <w:b/>
        </w:rPr>
        <w:t>.1.1.5.</w:t>
      </w:r>
      <w:r w:rsidR="00455A28" w:rsidRPr="00B075D8">
        <w:t xml:space="preserve"> Se o </w:t>
      </w:r>
      <w:r w:rsidRPr="00B075D8">
        <w:t>signatário</w:t>
      </w:r>
      <w:r w:rsidR="00455A28" w:rsidRPr="00B075D8">
        <w:t xml:space="preserve"> der causa à rescisão administrativa </w:t>
      </w:r>
      <w:r w:rsidRPr="00B075D8">
        <w:t>de</w:t>
      </w:r>
      <w:r w:rsidR="00455A28" w:rsidRPr="00B075D8">
        <w:t xml:space="preserve"> contrato decorrente </w:t>
      </w:r>
      <w:r w:rsidRPr="00B075D8">
        <w:t>desta ata</w:t>
      </w:r>
      <w:r w:rsidR="00455A28" w:rsidRPr="00B075D8">
        <w:t>, por u</w:t>
      </w:r>
      <w:r w:rsidRPr="00B075D8">
        <w:t>m dos motivos discriminados no a</w:t>
      </w:r>
      <w:r w:rsidR="00197AC0">
        <w:t>rt. 78 da Lei F</w:t>
      </w:r>
      <w:r w:rsidR="00455A28" w:rsidRPr="00B075D8">
        <w:t>ederal nº 8.666</w:t>
      </w:r>
      <w:r w:rsidR="00495AB0" w:rsidRPr="00B075D8">
        <w:t>/</w:t>
      </w:r>
      <w:r w:rsidR="00455A28" w:rsidRPr="00B075D8">
        <w:t>93;</w:t>
      </w:r>
    </w:p>
    <w:p w:rsidR="00455A28" w:rsidRPr="00B075D8" w:rsidRDefault="00495AB0" w:rsidP="00B54252">
      <w:pPr>
        <w:spacing w:before="240" w:after="240"/>
        <w:jc w:val="both"/>
      </w:pPr>
      <w:r w:rsidRPr="00B075D8">
        <w:rPr>
          <w:b/>
        </w:rPr>
        <w:t>8</w:t>
      </w:r>
      <w:r w:rsidR="00455A28" w:rsidRPr="00B075D8">
        <w:rPr>
          <w:b/>
        </w:rPr>
        <w:t>.1.1.6.</w:t>
      </w:r>
      <w:r w:rsidR="00455A28" w:rsidRPr="00B075D8">
        <w:t xml:space="preserve"> Por razões de interesse público, devidamente demonstradas e justifi</w:t>
      </w:r>
      <w:r w:rsidR="00724064">
        <w:t>cadas pela Administração;</w:t>
      </w:r>
    </w:p>
    <w:p w:rsidR="00455A28" w:rsidRPr="00B075D8" w:rsidRDefault="00495AB0" w:rsidP="00B54252">
      <w:pPr>
        <w:spacing w:before="240" w:after="240"/>
        <w:jc w:val="both"/>
      </w:pPr>
      <w:r w:rsidRPr="00B075D8">
        <w:rPr>
          <w:b/>
        </w:rPr>
        <w:t>8</w:t>
      </w:r>
      <w:r w:rsidR="00455A28" w:rsidRPr="00B075D8">
        <w:rPr>
          <w:b/>
        </w:rPr>
        <w:t>.1.1.7.</w:t>
      </w:r>
      <w:r w:rsidR="00455A28" w:rsidRPr="00B075D8">
        <w:t xml:space="preserve"> Se o </w:t>
      </w:r>
      <w:r w:rsidR="00FF0A8B" w:rsidRPr="00B075D8">
        <w:t>fornecedor s</w:t>
      </w:r>
      <w:r w:rsidR="00455A28" w:rsidRPr="00B075D8">
        <w:t>ofrer sanção prevista art. 87</w:t>
      </w:r>
      <w:r w:rsidR="00FF0A8B" w:rsidRPr="00B075D8">
        <w:t>, III e IV,</w:t>
      </w:r>
      <w:r w:rsidR="00455A28" w:rsidRPr="00B075D8">
        <w:t xml:space="preserve"> da Lei </w:t>
      </w:r>
      <w:r w:rsidR="00197AC0">
        <w:t xml:space="preserve">Federal </w:t>
      </w:r>
      <w:r w:rsidR="00455A28" w:rsidRPr="00B075D8">
        <w:t>nº 8.666</w:t>
      </w:r>
      <w:r w:rsidRPr="00B075D8">
        <w:t>/</w:t>
      </w:r>
      <w:r w:rsidR="00455A28" w:rsidRPr="00B075D8">
        <w:t xml:space="preserve">93, ou no art. 7º da Lei </w:t>
      </w:r>
      <w:r w:rsidR="00197AC0">
        <w:t xml:space="preserve">Federal </w:t>
      </w:r>
      <w:r w:rsidR="00455A28" w:rsidRPr="00B075D8">
        <w:t>nº 10.520</w:t>
      </w:r>
      <w:r w:rsidRPr="00B075D8">
        <w:t>/</w:t>
      </w:r>
      <w:r w:rsidR="00455A28" w:rsidRPr="00B075D8">
        <w:t>02.</w:t>
      </w:r>
    </w:p>
    <w:p w:rsidR="00455A28" w:rsidRPr="00B075D8" w:rsidRDefault="00480BF3" w:rsidP="00B54252">
      <w:pPr>
        <w:spacing w:before="240" w:after="240"/>
        <w:jc w:val="both"/>
      </w:pPr>
      <w:r w:rsidRPr="00B075D8">
        <w:rPr>
          <w:b/>
        </w:rPr>
        <w:t>8</w:t>
      </w:r>
      <w:r w:rsidR="00455A28" w:rsidRPr="00B075D8">
        <w:rPr>
          <w:b/>
        </w:rPr>
        <w:t>.1.2.</w:t>
      </w:r>
      <w:r w:rsidR="00455A28" w:rsidRPr="00B075D8">
        <w:t xml:space="preserve"> </w:t>
      </w:r>
      <w:r w:rsidR="00120FF1" w:rsidRPr="003F3FE3">
        <w:rPr>
          <w:b/>
        </w:rPr>
        <w:t>Por iniciativa do fornecedor signatário:</w:t>
      </w:r>
    </w:p>
    <w:p w:rsidR="00455A28" w:rsidRPr="00B075D8" w:rsidRDefault="00120FF1" w:rsidP="00B54252">
      <w:pPr>
        <w:spacing w:before="240" w:after="240"/>
        <w:jc w:val="both"/>
      </w:pPr>
      <w:r w:rsidRPr="00B075D8">
        <w:rPr>
          <w:b/>
        </w:rPr>
        <w:t>8.1.2.1.</w:t>
      </w:r>
      <w:r w:rsidRPr="00B075D8">
        <w:t xml:space="preserve"> Mediante requerimento escrito devidamente instruído, entregue ao órgão gerenciador no mínimo 30 (trinta) dias antes do pedido de fornecimento, comprovando estar impossibilitado de cumprir as exigências do instrumento convocatório que deu origem a esta ata, sem prejuízo da aplicação de penalidade prevista no instrumento convocatório, nesta ata, bem como de eventual ressarcimento por perdas e danos; </w:t>
      </w:r>
    </w:p>
    <w:p w:rsidR="00120FF1" w:rsidRPr="00B075D8" w:rsidRDefault="00120FF1" w:rsidP="00B54252">
      <w:pPr>
        <w:pStyle w:val="CPLPadrao"/>
        <w:tabs>
          <w:tab w:val="left" w:pos="567"/>
        </w:tabs>
        <w:spacing w:before="240" w:after="240"/>
      </w:pPr>
      <w:r w:rsidRPr="00B075D8">
        <w:rPr>
          <w:b/>
        </w:rPr>
        <w:t>8.1.2.2.</w:t>
      </w:r>
      <w:r w:rsidRPr="00B075D8">
        <w:t xml:space="preserve"> Mediante requerimento escrito devidamente instruído, antes de </w:t>
      </w:r>
      <w:r w:rsidR="00B54252" w:rsidRPr="00B54252">
        <w:t>antes de receber a autorização de fornecimento, ordem de serviço ou documento análogo</w:t>
      </w:r>
      <w:r w:rsidRPr="00B54252">
        <w:t>,</w:t>
      </w:r>
      <w:r w:rsidRPr="00B075D8">
        <w:t xml:space="preserve"> caso o preço de mercado se torne superior ao registrado e a negociação com o órgão gerenciador seja frustrada, hipótese em que deverá anexar comprovantes ao requerimento, tais como notas fiscais de aquisição de matérias-primas, lista de preços de fabricantes, entre outros;</w:t>
      </w:r>
    </w:p>
    <w:p w:rsidR="00455A28" w:rsidRPr="00B075D8" w:rsidRDefault="00120FF1" w:rsidP="00B54252">
      <w:pPr>
        <w:spacing w:before="240" w:after="240"/>
        <w:jc w:val="both"/>
      </w:pPr>
      <w:r w:rsidRPr="00B075D8">
        <w:rPr>
          <w:b/>
        </w:rPr>
        <w:t>8.1.2.3.</w:t>
      </w:r>
      <w:r w:rsidRPr="00B075D8">
        <w:t xml:space="preserve"> Mediante requerimento escrito devidamente instruído, comprovando a ocorrência de fato superveniente, decorrente de caso fortuito ou força maior, que </w:t>
      </w:r>
      <w:r w:rsidRPr="00B075D8">
        <w:lastRenderedPageBreak/>
        <w:t>tenha tornado impossível o cumprimento das exigências do instrumento convocatório que deu origem a esta ata.</w:t>
      </w:r>
    </w:p>
    <w:p w:rsidR="00455A28" w:rsidRPr="00B075D8" w:rsidRDefault="00480BF3" w:rsidP="00B54252">
      <w:pPr>
        <w:spacing w:before="240" w:after="240"/>
        <w:jc w:val="both"/>
      </w:pPr>
      <w:r w:rsidRPr="00B075D8">
        <w:rPr>
          <w:b/>
        </w:rPr>
        <w:t>8</w:t>
      </w:r>
      <w:r w:rsidR="00455A28" w:rsidRPr="00B075D8">
        <w:rPr>
          <w:b/>
        </w:rPr>
        <w:t>.2.</w:t>
      </w:r>
      <w:r w:rsidR="00455A28" w:rsidRPr="00B075D8">
        <w:t xml:space="preserve"> O cancelamento do registro, nas hipóteses previstas </w:t>
      </w:r>
      <w:r w:rsidRPr="00B075D8">
        <w:t>nesta cláusula</w:t>
      </w:r>
      <w:r w:rsidR="00455A28" w:rsidRPr="00B075D8">
        <w:t>, assegurados o contraditório e a ampla defesa, será formalizado por despacho da autoridade competente do órgão gerenciador.</w:t>
      </w:r>
    </w:p>
    <w:p w:rsidR="0051645E" w:rsidRPr="00B075D8" w:rsidRDefault="00120FF1" w:rsidP="00B54252">
      <w:pPr>
        <w:spacing w:before="240" w:after="240"/>
        <w:jc w:val="both"/>
      </w:pPr>
      <w:r w:rsidRPr="00B075D8">
        <w:rPr>
          <w:b/>
        </w:rPr>
        <w:t>8.3.</w:t>
      </w:r>
      <w:r w:rsidR="0051645E" w:rsidRPr="00B075D8">
        <w:rPr>
          <w:b/>
        </w:rPr>
        <w:t xml:space="preserve"> </w:t>
      </w:r>
      <w:r w:rsidR="0051645E" w:rsidRPr="00B075D8">
        <w:t>Ocorrendo o cancelamento do registro na forma dos subitens 8.1.1.4 e 8.1.2.2, o fornecedor signatário desta ata ficará exonerado da aplicação de qualquer penalidade.</w:t>
      </w:r>
    </w:p>
    <w:p w:rsidR="000A2073" w:rsidRPr="00623EC6" w:rsidRDefault="000A2073" w:rsidP="00B54252">
      <w:pPr>
        <w:spacing w:before="240" w:after="240"/>
        <w:jc w:val="both"/>
        <w:rPr>
          <w:b/>
        </w:rPr>
      </w:pPr>
      <w:bookmarkStart w:id="109" w:name="_Toc93722047"/>
      <w:bookmarkStart w:id="110" w:name="_Toc93722309"/>
      <w:bookmarkStart w:id="111" w:name="_Toc93722438"/>
      <w:bookmarkStart w:id="112" w:name="_Toc108857858"/>
      <w:r w:rsidRPr="00623EC6">
        <w:rPr>
          <w:b/>
        </w:rPr>
        <w:t xml:space="preserve">CLÁUSULA NONA – </w:t>
      </w:r>
      <w:r>
        <w:rPr>
          <w:b/>
        </w:rPr>
        <w:t xml:space="preserve">DOS ÓRGÃOS GERENCIADOR E </w:t>
      </w:r>
      <w:r w:rsidRPr="00623EC6">
        <w:rPr>
          <w:b/>
        </w:rPr>
        <w:t>PARTICIPANTES</w:t>
      </w:r>
    </w:p>
    <w:p w:rsidR="000A2073" w:rsidRDefault="000A2073" w:rsidP="00B54252">
      <w:pPr>
        <w:spacing w:before="240" w:after="240"/>
        <w:jc w:val="both"/>
      </w:pPr>
      <w:r w:rsidRPr="00623EC6">
        <w:rPr>
          <w:b/>
        </w:rPr>
        <w:t>9.1.</w:t>
      </w:r>
      <w:r w:rsidRPr="00623EC6">
        <w:t xml:space="preserve"> </w:t>
      </w:r>
      <w:r>
        <w:t>O órgão gerenciador desta ata é a Procuradoria-Geral de Justiça do Estado de Minas Ger</w:t>
      </w:r>
      <w:r w:rsidR="003F5E32">
        <w:t>ais, conforme consta do Anexo III</w:t>
      </w:r>
      <w:r>
        <w:t xml:space="preserve"> desta Ata de Registro de Preços.</w:t>
      </w:r>
    </w:p>
    <w:p w:rsidR="000A2073" w:rsidRDefault="000A2073" w:rsidP="00B54252">
      <w:pPr>
        <w:spacing w:before="240" w:after="240"/>
        <w:jc w:val="both"/>
      </w:pPr>
      <w:r>
        <w:rPr>
          <w:b/>
        </w:rPr>
        <w:t>9.2.</w:t>
      </w:r>
      <w:r w:rsidRPr="00860C8A">
        <w:t xml:space="preserve"> </w:t>
      </w:r>
      <w:proofErr w:type="gramStart"/>
      <w:r w:rsidRPr="00860C8A">
        <w:t>O</w:t>
      </w:r>
      <w:r>
        <w:t>(</w:t>
      </w:r>
      <w:proofErr w:type="gramEnd"/>
      <w:r w:rsidRPr="00860C8A">
        <w:t>s</w:t>
      </w:r>
      <w:r>
        <w:t>)</w:t>
      </w:r>
      <w:r w:rsidRPr="00860C8A">
        <w:t xml:space="preserve"> órgão</w:t>
      </w:r>
      <w:r>
        <w:t>(</w:t>
      </w:r>
      <w:r w:rsidRPr="00860C8A">
        <w:t>s</w:t>
      </w:r>
      <w:r>
        <w:t>)</w:t>
      </w:r>
      <w:r w:rsidRPr="00860C8A">
        <w:t xml:space="preserve"> e entidade</w:t>
      </w:r>
      <w:r>
        <w:t>(</w:t>
      </w:r>
      <w:r w:rsidRPr="00860C8A">
        <w:t>s</w:t>
      </w:r>
      <w:r>
        <w:t>)</w:t>
      </w:r>
      <w:r w:rsidRPr="00860C8A">
        <w:t xml:space="preserve"> participante</w:t>
      </w:r>
      <w:r>
        <w:t>(</w:t>
      </w:r>
      <w:r w:rsidRPr="00860C8A">
        <w:t>s</w:t>
      </w:r>
      <w:r>
        <w:t>), quando houver,</w:t>
      </w:r>
      <w:r w:rsidRPr="00860C8A">
        <w:t xml:space="preserve"> </w:t>
      </w:r>
      <w:r>
        <w:t>constarão</w:t>
      </w:r>
      <w:r w:rsidR="003F5E32">
        <w:t xml:space="preserve"> do Anexo III</w:t>
      </w:r>
      <w:r w:rsidRPr="00860C8A">
        <w:t xml:space="preserve"> desta Ata de Registro de Preços.</w:t>
      </w:r>
    </w:p>
    <w:bookmarkEnd w:id="109"/>
    <w:bookmarkEnd w:id="110"/>
    <w:bookmarkEnd w:id="111"/>
    <w:bookmarkEnd w:id="112"/>
    <w:p w:rsidR="00455A28" w:rsidRPr="00B075D8" w:rsidRDefault="00120FF1" w:rsidP="00B54252">
      <w:pPr>
        <w:spacing w:before="240" w:after="240"/>
        <w:jc w:val="both"/>
        <w:rPr>
          <w:b/>
        </w:rPr>
      </w:pPr>
      <w:r w:rsidRPr="00B075D8">
        <w:rPr>
          <w:b/>
        </w:rPr>
        <w:t>CLÁUSULA DÉCIMA – DAS SANÇÕES</w:t>
      </w:r>
    </w:p>
    <w:p w:rsidR="00120FF1" w:rsidRPr="00B075D8" w:rsidRDefault="002F5795" w:rsidP="00B54252">
      <w:pPr>
        <w:pStyle w:val="CPLPadrao"/>
        <w:tabs>
          <w:tab w:val="left" w:pos="567"/>
        </w:tabs>
        <w:spacing w:before="240" w:after="240"/>
      </w:pPr>
      <w:r>
        <w:rPr>
          <w:b/>
        </w:rPr>
        <w:t>10.1</w:t>
      </w:r>
      <w:r w:rsidR="00120FF1" w:rsidRPr="00B075D8">
        <w:rPr>
          <w:b/>
        </w:rPr>
        <w:t xml:space="preserve">. </w:t>
      </w:r>
      <w:r w:rsidR="00120FF1" w:rsidRPr="00B075D8">
        <w:t>A recusa injustificada do signatário desta ata em aceitar ou retirar instrumento substitutivo ao termo de contrato caracteriza</w:t>
      </w:r>
      <w:r w:rsidR="00C03962" w:rsidRPr="00B075D8">
        <w:t xml:space="preserve"> descumprimento total da obrigação assumida, sendo-lhe aplicada uma multa de 10% (dez por cento) sobre o valor </w:t>
      </w:r>
      <w:r w:rsidR="00D3095D">
        <w:t xml:space="preserve">total </w:t>
      </w:r>
      <w:r w:rsidR="00C03962" w:rsidRPr="00B075D8">
        <w:t>estimado para a contratação, sujeitando ainda o licitante a outras penalidades, nos termos do art. 81, c/</w:t>
      </w:r>
      <w:proofErr w:type="gramStart"/>
      <w:r w:rsidR="00C03962" w:rsidRPr="00B075D8">
        <w:t>c</w:t>
      </w:r>
      <w:proofErr w:type="gramEnd"/>
      <w:r w:rsidR="00C03962" w:rsidRPr="00B075D8">
        <w:t xml:space="preserve"> art. 87 da Lei </w:t>
      </w:r>
      <w:r w:rsidR="00197AC0">
        <w:t xml:space="preserve">Federal </w:t>
      </w:r>
      <w:r w:rsidR="00C03962" w:rsidRPr="00B075D8">
        <w:t>nº 8.666/93.</w:t>
      </w:r>
    </w:p>
    <w:p w:rsidR="009214F0" w:rsidRPr="00B075D8" w:rsidRDefault="002F5795" w:rsidP="00B54252">
      <w:pPr>
        <w:spacing w:before="240" w:after="240"/>
        <w:jc w:val="both"/>
      </w:pPr>
      <w:r>
        <w:rPr>
          <w:b/>
        </w:rPr>
        <w:t>10.2</w:t>
      </w:r>
      <w:r w:rsidR="00120FF1" w:rsidRPr="00B075D8">
        <w:rPr>
          <w:b/>
        </w:rPr>
        <w:t>.</w:t>
      </w:r>
      <w:r w:rsidR="00120FF1" w:rsidRPr="00B075D8">
        <w:t xml:space="preserve"> As demais sanções aplicáveis aos fornecedores signatários em função do descumprimento de qualquer obrigação decorrente desta ata estão disciplinadas no instrumento convocatório, sem prejuízo da aplicação das penalidades previstas na Lei Federal nº 8.666/93, na Lei nº 13.</w:t>
      </w:r>
      <w:r w:rsidR="00BB25DC" w:rsidRPr="00B075D8">
        <w:t>994/01 e na Lei nº 14.167/</w:t>
      </w:r>
      <w:r w:rsidR="00120FF1" w:rsidRPr="00B075D8">
        <w:t xml:space="preserve">02, na forma do art. 26 </w:t>
      </w:r>
      <w:r w:rsidR="00BB25DC" w:rsidRPr="00B075D8">
        <w:t>do Decreto Estadual nº 46.311/</w:t>
      </w:r>
      <w:r w:rsidR="00120FF1" w:rsidRPr="00B075D8">
        <w:t>13.</w:t>
      </w:r>
    </w:p>
    <w:p w:rsidR="009214F0" w:rsidRPr="000B71B7" w:rsidRDefault="009214F0" w:rsidP="00B54252">
      <w:pPr>
        <w:spacing w:before="240" w:after="240"/>
        <w:jc w:val="both"/>
        <w:rPr>
          <w:b/>
        </w:rPr>
      </w:pPr>
      <w:r w:rsidRPr="000B71B7">
        <w:rPr>
          <w:b/>
        </w:rPr>
        <w:t xml:space="preserve">CLÁUSULA DÉCIMA </w:t>
      </w:r>
      <w:r w:rsidR="0033457F" w:rsidRPr="000B71B7">
        <w:rPr>
          <w:b/>
        </w:rPr>
        <w:t xml:space="preserve">PRIMEIRA </w:t>
      </w:r>
      <w:r w:rsidRPr="000B71B7">
        <w:rPr>
          <w:b/>
        </w:rPr>
        <w:t>– DAS DISPOSIÇÕES GERAIS</w:t>
      </w:r>
    </w:p>
    <w:p w:rsidR="000B71B7" w:rsidRPr="000B71B7" w:rsidRDefault="000B71B7" w:rsidP="00B54252">
      <w:pPr>
        <w:spacing w:before="240" w:after="240"/>
        <w:jc w:val="both"/>
      </w:pPr>
      <w:r w:rsidRPr="000B71B7">
        <w:rPr>
          <w:b/>
        </w:rPr>
        <w:t>11.1.</w:t>
      </w:r>
      <w:r w:rsidRPr="000B71B7">
        <w:t xml:space="preserve"> A presente ata será disponibilizada para consulta no site www.mpmg.mp.br, Acesso à informação, Licitações, Registro de Preços e somente terá eficácia após publicação do respectivo extrato no Diário Oficial Eletrônico do Ministério Público de Minas Gerais – DOMP</w:t>
      </w:r>
      <w:r w:rsidR="00A84495">
        <w:t>/MG</w:t>
      </w:r>
      <w:r w:rsidRPr="000B71B7">
        <w:t>.</w:t>
      </w:r>
    </w:p>
    <w:p w:rsidR="00120FF1" w:rsidRPr="00B075D8" w:rsidRDefault="00120FF1" w:rsidP="00B54252">
      <w:pPr>
        <w:pStyle w:val="CPLPadrao"/>
        <w:tabs>
          <w:tab w:val="left" w:pos="567"/>
        </w:tabs>
        <w:spacing w:before="240" w:after="240"/>
      </w:pPr>
      <w:r w:rsidRPr="000B71B7">
        <w:rPr>
          <w:b/>
        </w:rPr>
        <w:t xml:space="preserve">11.1.1. </w:t>
      </w:r>
      <w:r w:rsidRPr="000B71B7">
        <w:t>Após cumpridos os requisitos de publicidade, esta ata terá efeito de compromisso de fornecimento nas condições nela estabelecidas.</w:t>
      </w:r>
    </w:p>
    <w:p w:rsidR="00455A28" w:rsidRPr="00B075D8" w:rsidRDefault="009214F0" w:rsidP="00B54252">
      <w:pPr>
        <w:spacing w:before="240" w:after="240"/>
        <w:jc w:val="both"/>
      </w:pPr>
      <w:r w:rsidRPr="00B075D8">
        <w:rPr>
          <w:b/>
        </w:rPr>
        <w:t>1</w:t>
      </w:r>
      <w:r w:rsidR="0033457F" w:rsidRPr="00B075D8">
        <w:rPr>
          <w:b/>
        </w:rPr>
        <w:t>1</w:t>
      </w:r>
      <w:r w:rsidR="00120FF1" w:rsidRPr="00B075D8">
        <w:rPr>
          <w:b/>
        </w:rPr>
        <w:t>.2.</w:t>
      </w:r>
      <w:r w:rsidR="006C53CA" w:rsidRPr="00B075D8">
        <w:t xml:space="preserve"> </w:t>
      </w:r>
      <w:r w:rsidR="00455A28" w:rsidRPr="00B075D8">
        <w:t xml:space="preserve">Todas as alterações que se fizerem necessárias serão registradas por intermédio da lavratura de Termo Aditivo da presente </w:t>
      </w:r>
      <w:r w:rsidR="006C53CA" w:rsidRPr="00B075D8">
        <w:t>ata</w:t>
      </w:r>
      <w:r w:rsidR="003F5366" w:rsidRPr="00B075D8">
        <w:t>, os quais deverão ser publicados nos moldes estabelecidos no subitem anterior</w:t>
      </w:r>
      <w:r w:rsidR="00455A28" w:rsidRPr="00B075D8">
        <w:t>.</w:t>
      </w:r>
    </w:p>
    <w:p w:rsidR="00455A28" w:rsidRPr="00B075D8" w:rsidRDefault="0033457F" w:rsidP="00B54252">
      <w:pPr>
        <w:spacing w:before="240" w:after="240"/>
        <w:jc w:val="both"/>
      </w:pPr>
      <w:r w:rsidRPr="00B075D8">
        <w:rPr>
          <w:b/>
        </w:rPr>
        <w:t>11</w:t>
      </w:r>
      <w:r w:rsidR="00455A28" w:rsidRPr="00B075D8">
        <w:rPr>
          <w:b/>
        </w:rPr>
        <w:t xml:space="preserve">.3. </w:t>
      </w:r>
      <w:r w:rsidR="00455A28" w:rsidRPr="00B075D8">
        <w:t xml:space="preserve">É vedado caucionar ou utilizar </w:t>
      </w:r>
      <w:r w:rsidR="001E4F80" w:rsidRPr="00B075D8">
        <w:t>substitutivo contratual</w:t>
      </w:r>
      <w:r w:rsidR="00455A28" w:rsidRPr="00B075D8">
        <w:t xml:space="preserve"> decorrente </w:t>
      </w:r>
      <w:r w:rsidR="006C53CA" w:rsidRPr="00B075D8">
        <w:t>da presente ata</w:t>
      </w:r>
      <w:r w:rsidR="00455A28" w:rsidRPr="00B075D8">
        <w:t xml:space="preserve"> para qualquer operação financeira.</w:t>
      </w:r>
    </w:p>
    <w:p w:rsidR="00866017" w:rsidRPr="00B075D8" w:rsidRDefault="00120FF1" w:rsidP="00B54252">
      <w:pPr>
        <w:spacing w:before="240" w:after="240"/>
        <w:jc w:val="both"/>
        <w:rPr>
          <w:b/>
        </w:rPr>
      </w:pPr>
      <w:r w:rsidRPr="00B075D8">
        <w:rPr>
          <w:b/>
        </w:rPr>
        <w:lastRenderedPageBreak/>
        <w:t xml:space="preserve">11.4. </w:t>
      </w:r>
      <w:r w:rsidR="00724064" w:rsidRPr="00724064">
        <w:t>Os interessados em consultar os autos do processo licitatório que deu origem a esta ata poderão solicitar a consulta através do e-mail dcli@mpmg.mp.br, sendo disponibilizado o processo na íntegra ou em parte através do arquivo em PDF, extraído do Sistema Eletrônico de Informações (SEI), que será encaminhado por e-mail ao solicitante, de segunda a sexta-feira, das 9 às 18 horas.</w:t>
      </w:r>
    </w:p>
    <w:p w:rsidR="00455A28" w:rsidRPr="00B075D8" w:rsidRDefault="0033457F" w:rsidP="00B54252">
      <w:pPr>
        <w:spacing w:before="240" w:after="240"/>
        <w:jc w:val="both"/>
      </w:pPr>
      <w:r w:rsidRPr="00B075D8">
        <w:rPr>
          <w:b/>
        </w:rPr>
        <w:t>11</w:t>
      </w:r>
      <w:r w:rsidR="00455A28" w:rsidRPr="00B075D8">
        <w:rPr>
          <w:b/>
        </w:rPr>
        <w:t>.</w:t>
      </w:r>
      <w:r w:rsidR="003D3FD9" w:rsidRPr="00B075D8">
        <w:rPr>
          <w:b/>
        </w:rPr>
        <w:t>5</w:t>
      </w:r>
      <w:r w:rsidR="00455A28" w:rsidRPr="00B075D8">
        <w:rPr>
          <w:b/>
        </w:rPr>
        <w:t>.</w:t>
      </w:r>
      <w:r w:rsidR="00455A28" w:rsidRPr="00B075D8">
        <w:t xml:space="preserve"> Integram </w:t>
      </w:r>
      <w:r w:rsidR="006C53CA" w:rsidRPr="00B075D8">
        <w:t>a presente ata</w:t>
      </w:r>
      <w:r w:rsidR="00455A28" w:rsidRPr="00B075D8">
        <w:t xml:space="preserve">, independente de transcrição, todas as condições do Edital de Pregão Eletrônico – Registro de Preços – Planejamento nº </w:t>
      </w:r>
      <w:r w:rsidR="004923AE">
        <w:t>263</w:t>
      </w:r>
      <w:r w:rsidR="00455A28" w:rsidRPr="00B075D8">
        <w:t>/</w:t>
      </w:r>
      <w:r w:rsidR="004C3036">
        <w:t>2019</w:t>
      </w:r>
      <w:r w:rsidR="00455A28" w:rsidRPr="00B075D8">
        <w:t>;</w:t>
      </w:r>
    </w:p>
    <w:p w:rsidR="00CF4120" w:rsidRPr="00B075D8" w:rsidRDefault="00120FF1" w:rsidP="00B54252">
      <w:pPr>
        <w:pStyle w:val="CPLPadrao"/>
        <w:tabs>
          <w:tab w:val="left" w:pos="993"/>
        </w:tabs>
        <w:spacing w:before="240" w:after="240"/>
      </w:pPr>
      <w:r w:rsidRPr="00B075D8">
        <w:rPr>
          <w:b/>
        </w:rPr>
        <w:t>11.6.</w:t>
      </w:r>
      <w:r w:rsidRPr="00B075D8">
        <w:t xml:space="preserve"> Qualquer cidadão, nos termos do art. 18 do Decreto Esta</w:t>
      </w:r>
      <w:r w:rsidR="00BB25DC" w:rsidRPr="00B075D8">
        <w:t>dual nº 46.311/</w:t>
      </w:r>
      <w:r w:rsidRPr="00B075D8">
        <w:t xml:space="preserve">13, dentro do prazo de vigência desta ata, pode impugnar os preços nela registrados ou apontar qualquer irregularidade em contratação dela decorrente por meio de petição </w:t>
      </w:r>
      <w:r w:rsidRPr="00EF6159">
        <w:t xml:space="preserve">dirigida à </w:t>
      </w:r>
      <w:r w:rsidR="002B2038">
        <w:t>Diretoria de Compras e Licitações</w:t>
      </w:r>
      <w:r w:rsidR="00C20814" w:rsidRPr="00EF6159">
        <w:t xml:space="preserve"> e encaminhada</w:t>
      </w:r>
      <w:r w:rsidR="00C20814">
        <w:t xml:space="preserve"> ao Protocolo-</w:t>
      </w:r>
      <w:r w:rsidRPr="00B075D8">
        <w:t>Geral da Procuradoria-Geral de Justiça, acompanhada de fundamentação do alegado e instruído de eventuais provas que se fizerem necessárias.</w:t>
      </w:r>
    </w:p>
    <w:p w:rsidR="00455A28" w:rsidRPr="00B075D8" w:rsidRDefault="00CF4120" w:rsidP="00B54252">
      <w:pPr>
        <w:pStyle w:val="CPLPadrao"/>
        <w:tabs>
          <w:tab w:val="left" w:pos="993"/>
        </w:tabs>
        <w:spacing w:before="240" w:after="240"/>
      </w:pPr>
      <w:r w:rsidRPr="00B075D8">
        <w:rPr>
          <w:b/>
        </w:rPr>
        <w:t xml:space="preserve">11.7. </w:t>
      </w:r>
      <w:r w:rsidR="00455A28" w:rsidRPr="00B075D8">
        <w:t>É competente o foro da Comarca de Belo Horizonte/MG para dirimir quaisquer questões oriundas desta ata.</w:t>
      </w:r>
    </w:p>
    <w:p w:rsidR="00B54252" w:rsidRPr="002A45A1" w:rsidRDefault="00B54252" w:rsidP="00B54252">
      <w:pPr>
        <w:spacing w:before="240" w:after="240"/>
        <w:jc w:val="both"/>
      </w:pPr>
      <w:r w:rsidRPr="002A45A1">
        <w:t>E, por estarem as partes justas e compromissadas, assinam a presente Ata</w:t>
      </w:r>
      <w:r w:rsidRPr="002B0BA4">
        <w:t>, para um só efeito de direito, por meio de senha/assinatura eletrônica</w:t>
      </w:r>
      <w:r w:rsidRPr="002A45A1">
        <w:t xml:space="preserve">, </w:t>
      </w:r>
      <w:r w:rsidRPr="002B0BA4">
        <w:t>na presença de duas testemunhas</w:t>
      </w:r>
      <w:r>
        <w:t>.</w:t>
      </w:r>
    </w:p>
    <w:p w:rsidR="00B54252" w:rsidRDefault="00B54252" w:rsidP="00B54252">
      <w:pPr>
        <w:spacing w:before="240" w:after="240"/>
        <w:jc w:val="center"/>
        <w:rPr>
          <w:b/>
        </w:rPr>
      </w:pPr>
    </w:p>
    <w:p w:rsidR="00B54252" w:rsidRPr="002B0BA4" w:rsidRDefault="00B54252" w:rsidP="00B54252">
      <w:pPr>
        <w:spacing w:before="240" w:after="240"/>
        <w:jc w:val="center"/>
        <w:rPr>
          <w:b/>
        </w:rPr>
      </w:pPr>
      <w:r w:rsidRPr="002B0BA4">
        <w:rPr>
          <w:b/>
        </w:rPr>
        <w:t>_________________________</w:t>
      </w:r>
    </w:p>
    <w:p w:rsidR="00B54252" w:rsidRPr="002B0BA4" w:rsidRDefault="00B54252" w:rsidP="00B54252">
      <w:pPr>
        <w:spacing w:before="240" w:after="240"/>
        <w:jc w:val="center"/>
        <w:rPr>
          <w:b/>
        </w:rPr>
      </w:pPr>
      <w:r w:rsidRPr="002B0BA4">
        <w:rPr>
          <w:b/>
        </w:rPr>
        <w:t>Procuradoria-Geral de Justiça</w:t>
      </w:r>
    </w:p>
    <w:p w:rsidR="00B54252" w:rsidRPr="002B0BA4" w:rsidRDefault="00B54252" w:rsidP="00B54252">
      <w:pPr>
        <w:spacing w:before="240" w:after="240"/>
        <w:jc w:val="center"/>
        <w:rPr>
          <w:b/>
        </w:rPr>
      </w:pPr>
    </w:p>
    <w:p w:rsidR="00B54252" w:rsidRPr="002B0BA4" w:rsidRDefault="00B54252" w:rsidP="00B54252">
      <w:pPr>
        <w:spacing w:before="240" w:after="240"/>
        <w:jc w:val="center"/>
        <w:rPr>
          <w:b/>
        </w:rPr>
      </w:pPr>
      <w:r w:rsidRPr="002B0BA4">
        <w:rPr>
          <w:b/>
        </w:rPr>
        <w:t>_________________________</w:t>
      </w:r>
    </w:p>
    <w:p w:rsidR="00B54252" w:rsidRPr="002B0BA4" w:rsidRDefault="00B54252" w:rsidP="00B54252">
      <w:pPr>
        <w:spacing w:before="240" w:after="240"/>
        <w:jc w:val="center"/>
        <w:rPr>
          <w:b/>
        </w:rPr>
      </w:pPr>
      <w:r w:rsidRPr="002B0BA4">
        <w:rPr>
          <w:b/>
        </w:rPr>
        <w:t>??? (Fornecedor)</w:t>
      </w:r>
    </w:p>
    <w:p w:rsidR="00B54252" w:rsidRPr="002B0BA4" w:rsidRDefault="00B54252" w:rsidP="00B54252">
      <w:pPr>
        <w:spacing w:before="240" w:after="240"/>
        <w:jc w:val="center"/>
        <w:rPr>
          <w:b/>
        </w:rPr>
      </w:pPr>
    </w:p>
    <w:p w:rsidR="00B54252" w:rsidRPr="002B0BA4" w:rsidRDefault="00B54252" w:rsidP="00B54252">
      <w:pPr>
        <w:spacing w:before="240" w:after="240"/>
        <w:jc w:val="center"/>
        <w:rPr>
          <w:b/>
        </w:rPr>
      </w:pPr>
      <w:r w:rsidRPr="002B0BA4">
        <w:rPr>
          <w:b/>
        </w:rPr>
        <w:t>_________________________</w:t>
      </w:r>
    </w:p>
    <w:p w:rsidR="00B54252" w:rsidRPr="002B0BA4" w:rsidRDefault="00B54252" w:rsidP="00B54252">
      <w:pPr>
        <w:spacing w:before="240" w:after="240"/>
        <w:jc w:val="center"/>
        <w:rPr>
          <w:b/>
        </w:rPr>
      </w:pPr>
      <w:r w:rsidRPr="002B0BA4">
        <w:rPr>
          <w:b/>
        </w:rPr>
        <w:t>??? (Fornecedor)</w:t>
      </w:r>
    </w:p>
    <w:p w:rsidR="00B54252" w:rsidRPr="002B0BA4" w:rsidRDefault="00B54252" w:rsidP="00B54252">
      <w:pPr>
        <w:spacing w:before="240" w:after="240"/>
        <w:jc w:val="center"/>
        <w:rPr>
          <w:b/>
        </w:rPr>
      </w:pPr>
    </w:p>
    <w:p w:rsidR="00B54252" w:rsidRPr="002B0BA4" w:rsidRDefault="00B54252" w:rsidP="00B54252">
      <w:pPr>
        <w:spacing w:before="240" w:after="240"/>
        <w:jc w:val="center"/>
        <w:rPr>
          <w:b/>
        </w:rPr>
      </w:pPr>
      <w:r w:rsidRPr="002B0BA4">
        <w:rPr>
          <w:b/>
        </w:rPr>
        <w:t>_________________________</w:t>
      </w:r>
    </w:p>
    <w:p w:rsidR="00B54252" w:rsidRPr="002B0BA4" w:rsidRDefault="00B54252" w:rsidP="00B54252">
      <w:pPr>
        <w:spacing w:before="240" w:after="240"/>
        <w:jc w:val="center"/>
        <w:rPr>
          <w:b/>
        </w:rPr>
      </w:pPr>
      <w:r w:rsidRPr="002B0BA4">
        <w:rPr>
          <w:b/>
        </w:rPr>
        <w:t>??? (Fornecedor)</w:t>
      </w:r>
    </w:p>
    <w:p w:rsidR="00B54252" w:rsidRPr="002B0BA4" w:rsidRDefault="00B54252" w:rsidP="00B54252">
      <w:pPr>
        <w:spacing w:before="240" w:after="240"/>
        <w:jc w:val="center"/>
        <w:rPr>
          <w:b/>
        </w:rPr>
      </w:pPr>
    </w:p>
    <w:p w:rsidR="00B54252" w:rsidRPr="002B0BA4" w:rsidRDefault="00B54252" w:rsidP="00B54252">
      <w:pPr>
        <w:spacing w:before="240" w:after="240"/>
        <w:jc w:val="both"/>
        <w:rPr>
          <w:b/>
        </w:rPr>
      </w:pPr>
      <w:r w:rsidRPr="002B0BA4">
        <w:rPr>
          <w:b/>
        </w:rPr>
        <w:lastRenderedPageBreak/>
        <w:t>Testemunhas:</w:t>
      </w:r>
    </w:p>
    <w:p w:rsidR="00B54252" w:rsidRPr="002B0BA4" w:rsidRDefault="00B54252" w:rsidP="00B54252">
      <w:pPr>
        <w:spacing w:before="240" w:after="240"/>
        <w:jc w:val="both"/>
        <w:rPr>
          <w:b/>
        </w:rPr>
      </w:pPr>
    </w:p>
    <w:p w:rsidR="00B54252" w:rsidRPr="002B0BA4" w:rsidRDefault="00B54252" w:rsidP="00B54252">
      <w:pPr>
        <w:spacing w:before="240" w:after="240"/>
        <w:jc w:val="both"/>
        <w:rPr>
          <w:b/>
        </w:rPr>
      </w:pPr>
      <w:r w:rsidRPr="002B0BA4">
        <w:rPr>
          <w:b/>
        </w:rPr>
        <w:t xml:space="preserve">1) </w:t>
      </w:r>
    </w:p>
    <w:p w:rsidR="00B54252" w:rsidRPr="002B0BA4" w:rsidRDefault="00B54252" w:rsidP="00B54252">
      <w:pPr>
        <w:spacing w:before="240" w:after="240"/>
        <w:jc w:val="both"/>
        <w:rPr>
          <w:b/>
        </w:rPr>
      </w:pPr>
      <w:r w:rsidRPr="002B0BA4">
        <w:rPr>
          <w:b/>
        </w:rPr>
        <w:t xml:space="preserve"> </w:t>
      </w:r>
    </w:p>
    <w:p w:rsidR="005B0F62" w:rsidRPr="00B54252" w:rsidRDefault="00B54252">
      <w:pPr>
        <w:spacing w:before="240" w:after="240"/>
        <w:rPr>
          <w:b/>
        </w:rPr>
      </w:pPr>
      <w:r w:rsidRPr="002B0BA4">
        <w:rPr>
          <w:b/>
        </w:rPr>
        <w:t>2)</w:t>
      </w:r>
      <w:r w:rsidR="005B0F62" w:rsidRPr="00B075D8">
        <w:br w:type="page"/>
      </w:r>
    </w:p>
    <w:p w:rsidR="00975824" w:rsidRPr="00B075D8" w:rsidRDefault="007037C7">
      <w:pPr>
        <w:pStyle w:val="Ttulo3"/>
        <w:spacing w:after="240"/>
        <w:rPr>
          <w:rFonts w:ascii="Arial" w:hAnsi="Arial" w:cs="Arial"/>
          <w:sz w:val="24"/>
          <w:szCs w:val="24"/>
        </w:rPr>
      </w:pPr>
      <w:bookmarkStart w:id="113" w:name="_Toc25147081"/>
      <w:r w:rsidRPr="00B075D8">
        <w:rPr>
          <w:rFonts w:ascii="Arial" w:hAnsi="Arial" w:cs="Arial"/>
          <w:sz w:val="24"/>
          <w:szCs w:val="24"/>
        </w:rPr>
        <w:lastRenderedPageBreak/>
        <w:t>ANEXO I</w:t>
      </w:r>
      <w:r w:rsidR="00400111" w:rsidRPr="00B075D8">
        <w:rPr>
          <w:rFonts w:ascii="Arial" w:hAnsi="Arial" w:cs="Arial"/>
          <w:sz w:val="24"/>
          <w:szCs w:val="24"/>
        </w:rPr>
        <w:t>I</w:t>
      </w:r>
      <w:r w:rsidRPr="00B075D8">
        <w:rPr>
          <w:rFonts w:ascii="Arial" w:hAnsi="Arial" w:cs="Arial"/>
          <w:sz w:val="24"/>
          <w:szCs w:val="24"/>
        </w:rPr>
        <w:t xml:space="preserve"> – MODELO DE PROPOSTA (PLANILHA DE PREÇOS)</w:t>
      </w:r>
      <w:bookmarkEnd w:id="113"/>
    </w:p>
    <w:p w:rsidR="00975824" w:rsidRPr="00B075D8" w:rsidRDefault="007037C7">
      <w:pPr>
        <w:suppressAutoHyphens w:val="0"/>
        <w:autoSpaceDE/>
        <w:spacing w:before="240" w:after="240"/>
        <w:jc w:val="both"/>
        <w:rPr>
          <w:kern w:val="0"/>
          <w:lang w:eastAsia="pt-BR"/>
        </w:rPr>
      </w:pPr>
      <w:r w:rsidRPr="00B075D8">
        <w:rPr>
          <w:kern w:val="0"/>
          <w:lang w:eastAsia="pt-BR"/>
        </w:rPr>
        <w:t>(</w:t>
      </w:r>
      <w:r w:rsidR="004E40C3" w:rsidRPr="00B075D8">
        <w:rPr>
          <w:color w:val="000000"/>
          <w:kern w:val="0"/>
          <w:lang w:eastAsia="pt-BR"/>
        </w:rPr>
        <w:t>Anexo I da Ata de Registro de Preços</w:t>
      </w:r>
      <w:r w:rsidRPr="00B075D8">
        <w:rPr>
          <w:kern w:val="0"/>
          <w:lang w:eastAsia="pt-BR"/>
        </w:rPr>
        <w:t>)</w:t>
      </w:r>
    </w:p>
    <w:p w:rsidR="00975824" w:rsidRPr="00B075D8" w:rsidRDefault="007037C7">
      <w:pPr>
        <w:tabs>
          <w:tab w:val="left" w:pos="1980"/>
        </w:tabs>
        <w:suppressAutoHyphens w:val="0"/>
        <w:autoSpaceDE/>
        <w:spacing w:before="240" w:after="240"/>
        <w:jc w:val="both"/>
        <w:rPr>
          <w:kern w:val="0"/>
          <w:lang w:eastAsia="pt-BR"/>
        </w:rPr>
      </w:pPr>
      <w:r w:rsidRPr="00B075D8">
        <w:rPr>
          <w:kern w:val="0"/>
          <w:lang w:eastAsia="pt-BR"/>
        </w:rPr>
        <w:t xml:space="preserve">Objeto: </w:t>
      </w:r>
      <w:r w:rsidR="004E40C3" w:rsidRPr="00B075D8">
        <w:rPr>
          <w:kern w:val="0"/>
          <w:lang w:eastAsia="pt-BR"/>
        </w:rPr>
        <w:t xml:space="preserve">Registro de Preços para </w:t>
      </w:r>
      <w:r w:rsidR="004764F3">
        <w:rPr>
          <w:kern w:val="0"/>
          <w:lang w:eastAsia="pt-BR"/>
        </w:rPr>
        <w:t>aquisição de materiais de pintura</w:t>
      </w:r>
      <w:r w:rsidR="000B72A7">
        <w:rPr>
          <w:kern w:val="0"/>
          <w:lang w:eastAsia="pt-BR"/>
        </w:rPr>
        <w:t>.</w:t>
      </w:r>
    </w:p>
    <w:p w:rsidR="00975824" w:rsidRPr="00B075D8" w:rsidRDefault="007037C7">
      <w:pPr>
        <w:suppressAutoHyphens w:val="0"/>
        <w:autoSpaceDE/>
        <w:spacing w:before="240" w:after="240"/>
        <w:jc w:val="both"/>
        <w:rPr>
          <w:kern w:val="0"/>
          <w:lang w:eastAsia="pt-BR"/>
        </w:rPr>
      </w:pPr>
      <w:r w:rsidRPr="00B075D8">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732"/>
        <w:gridCol w:w="1602"/>
        <w:gridCol w:w="687"/>
        <w:gridCol w:w="1069"/>
        <w:gridCol w:w="602"/>
        <w:gridCol w:w="880"/>
      </w:tblGrid>
      <w:tr w:rsidR="003513CB" w:rsidRPr="00D956E5" w:rsidTr="00FF6DDB">
        <w:trPr>
          <w:trHeight w:val="228"/>
          <w:tblCellSpacing w:w="0" w:type="dxa"/>
          <w:jc w:val="center"/>
        </w:trPr>
        <w:tc>
          <w:tcPr>
            <w:tcW w:w="6534" w:type="dxa"/>
            <w:gridSpan w:val="5"/>
            <w:tcBorders>
              <w:top w:val="single" w:sz="6" w:space="0" w:color="000000"/>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Razão Social:</w:t>
            </w:r>
          </w:p>
        </w:tc>
        <w:tc>
          <w:tcPr>
            <w:tcW w:w="2551" w:type="dxa"/>
            <w:gridSpan w:val="3"/>
            <w:tcBorders>
              <w:top w:val="single" w:sz="6" w:space="0" w:color="000000"/>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CNPJ:</w:t>
            </w:r>
          </w:p>
        </w:tc>
      </w:tr>
      <w:tr w:rsidR="003513CB" w:rsidRPr="00D956E5" w:rsidTr="00FF6DDB">
        <w:trPr>
          <w:trHeight w:val="240"/>
          <w:tblCellSpacing w:w="0" w:type="dxa"/>
          <w:jc w:val="center"/>
        </w:trPr>
        <w:tc>
          <w:tcPr>
            <w:tcW w:w="5847" w:type="dxa"/>
            <w:gridSpan w:val="4"/>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Sala:</w:t>
            </w:r>
          </w:p>
        </w:tc>
      </w:tr>
      <w:tr w:rsidR="003513CB" w:rsidRPr="00D956E5" w:rsidTr="00FF6DDB">
        <w:trPr>
          <w:trHeight w:val="240"/>
          <w:tblCellSpacing w:w="0" w:type="dxa"/>
          <w:jc w:val="center"/>
        </w:trPr>
        <w:tc>
          <w:tcPr>
            <w:tcW w:w="3513"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Bairro:</w:t>
            </w:r>
          </w:p>
        </w:tc>
        <w:tc>
          <w:tcPr>
            <w:tcW w:w="3021" w:type="dxa"/>
            <w:gridSpan w:val="3"/>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Cidade:</w:t>
            </w:r>
          </w:p>
        </w:tc>
        <w:tc>
          <w:tcPr>
            <w:tcW w:w="2551" w:type="dxa"/>
            <w:gridSpan w:val="3"/>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CEP:</w:t>
            </w:r>
          </w:p>
        </w:tc>
      </w:tr>
      <w:tr w:rsidR="002B2038" w:rsidRPr="00D956E5" w:rsidTr="002B2038">
        <w:trPr>
          <w:trHeight w:val="240"/>
          <w:tblCellSpacing w:w="0" w:type="dxa"/>
          <w:jc w:val="center"/>
        </w:trPr>
        <w:tc>
          <w:tcPr>
            <w:tcW w:w="4245" w:type="dxa"/>
            <w:gridSpan w:val="3"/>
            <w:tcBorders>
              <w:top w:val="nil"/>
              <w:left w:val="single" w:sz="6" w:space="0" w:color="000000"/>
              <w:bottom w:val="single" w:sz="6" w:space="0" w:color="000000"/>
              <w:right w:val="nil"/>
            </w:tcBorders>
          </w:tcPr>
          <w:p w:rsidR="002B2038" w:rsidRPr="00D956E5" w:rsidRDefault="002B2038"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Telefone:</w:t>
            </w:r>
          </w:p>
        </w:tc>
        <w:tc>
          <w:tcPr>
            <w:tcW w:w="3960" w:type="dxa"/>
            <w:gridSpan w:val="4"/>
            <w:tcBorders>
              <w:top w:val="nil"/>
              <w:left w:val="single" w:sz="6" w:space="0" w:color="000000"/>
              <w:bottom w:val="single" w:sz="6" w:space="0" w:color="000000"/>
              <w:right w:val="nil"/>
            </w:tcBorders>
          </w:tcPr>
          <w:p w:rsidR="002B2038" w:rsidRPr="00D956E5" w:rsidRDefault="002B2038" w:rsidP="00D24ACE">
            <w:pPr>
              <w:suppressAutoHyphens w:val="0"/>
              <w:autoSpaceDE/>
              <w:spacing w:before="120" w:after="120"/>
              <w:jc w:val="both"/>
              <w:rPr>
                <w:rFonts w:eastAsiaTheme="minorEastAsia"/>
                <w:color w:val="000000"/>
                <w:kern w:val="0"/>
                <w:lang w:eastAsia="pt-BR"/>
              </w:rPr>
            </w:pPr>
            <w:r w:rsidRPr="00D956E5">
              <w:rPr>
                <w:rFonts w:eastAsiaTheme="minorEastAsia"/>
                <w:i/>
                <w:iCs/>
                <w:color w:val="000000"/>
                <w:kern w:val="0"/>
                <w:sz w:val="22"/>
                <w:szCs w:val="22"/>
                <w:lang w:eastAsia="pt-BR"/>
              </w:rPr>
              <w:t>E-mail</w:t>
            </w:r>
            <w:r w:rsidRPr="00D956E5">
              <w:rPr>
                <w:rFonts w:eastAsiaTheme="minorEastAsia"/>
                <w:color w:val="000000"/>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rsidR="002B2038" w:rsidRPr="00D956E5" w:rsidRDefault="002B2038"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UF:</w:t>
            </w:r>
          </w:p>
        </w:tc>
      </w:tr>
      <w:tr w:rsidR="003513CB" w:rsidRPr="00D956E5" w:rsidTr="00FF6DDB">
        <w:trPr>
          <w:trHeight w:val="228"/>
          <w:tblCellSpacing w:w="0" w:type="dxa"/>
          <w:jc w:val="center"/>
        </w:trPr>
        <w:tc>
          <w:tcPr>
            <w:tcW w:w="2334" w:type="dxa"/>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Banco:</w:t>
            </w:r>
          </w:p>
        </w:tc>
        <w:tc>
          <w:tcPr>
            <w:tcW w:w="3513" w:type="dxa"/>
            <w:gridSpan w:val="3"/>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Conta:</w:t>
            </w:r>
          </w:p>
        </w:tc>
      </w:tr>
    </w:tbl>
    <w:p w:rsidR="00F465DF" w:rsidRDefault="004E4923">
      <w:pPr>
        <w:suppressAutoHyphens w:val="0"/>
        <w:autoSpaceDE/>
        <w:spacing w:before="240" w:after="240"/>
        <w:jc w:val="both"/>
        <w:rPr>
          <w:color w:val="000000"/>
          <w:kern w:val="0"/>
          <w:lang w:eastAsia="pt-BR"/>
        </w:rPr>
      </w:pPr>
      <w:r w:rsidRPr="004E4923">
        <w:rPr>
          <w:b/>
          <w:bCs/>
          <w:color w:val="000000"/>
          <w:kern w:val="0"/>
          <w:lang w:eastAsia="pt-BR"/>
        </w:rPr>
        <w:t>2) DAS EXIGÊNCIAS DA PROPOSTA:</w:t>
      </w:r>
    </w:p>
    <w:p w:rsidR="006A6DF0" w:rsidRDefault="004E4923">
      <w:pPr>
        <w:suppressAutoHyphens w:val="0"/>
        <w:autoSpaceDE/>
        <w:autoSpaceDN w:val="0"/>
        <w:spacing w:before="240" w:after="240"/>
        <w:jc w:val="both"/>
        <w:rPr>
          <w:color w:val="000000"/>
          <w:kern w:val="0"/>
          <w:lang w:eastAsia="pt-BR"/>
        </w:rPr>
      </w:pPr>
      <w:r w:rsidRPr="004E4923">
        <w:rPr>
          <w:b/>
          <w:bCs/>
          <w:color w:val="000000"/>
          <w:kern w:val="0"/>
          <w:lang w:eastAsia="pt-BR"/>
        </w:rPr>
        <w:t xml:space="preserve">2.1) </w:t>
      </w:r>
      <w:r w:rsidR="006A6DF0">
        <w:rPr>
          <w:b/>
          <w:bCs/>
          <w:color w:val="000000"/>
          <w:kern w:val="0"/>
          <w:lang w:eastAsia="pt-BR"/>
        </w:rPr>
        <w:t>PRAZO DE VALIDADE DA PROPOSTA:</w:t>
      </w:r>
      <w:r w:rsidR="006A6DF0">
        <w:rPr>
          <w:color w:val="000000"/>
          <w:kern w:val="0"/>
          <w:lang w:eastAsia="pt-BR"/>
        </w:rPr>
        <w:t xml:space="preserve"> _____ DIAS, conta</w:t>
      </w:r>
      <w:r w:rsidR="0046057A">
        <w:rPr>
          <w:color w:val="000000"/>
          <w:kern w:val="0"/>
          <w:lang w:eastAsia="pt-BR"/>
        </w:rPr>
        <w:t>dos da data de sua apresentação</w:t>
      </w:r>
      <w:r w:rsidR="006A6DF0">
        <w:rPr>
          <w:color w:val="000000"/>
          <w:kern w:val="0"/>
          <w:lang w:eastAsia="pt-BR"/>
        </w:rPr>
        <w:t xml:space="preserve"> (</w:t>
      </w:r>
      <w:r w:rsidR="006A6DF0" w:rsidRPr="005E0167">
        <w:rPr>
          <w:color w:val="000000"/>
          <w:kern w:val="0"/>
          <w:lang w:eastAsia="pt-BR"/>
        </w:rPr>
        <w:t>MÍNIMO</w:t>
      </w:r>
      <w:r w:rsidR="006A6DF0">
        <w:rPr>
          <w:color w:val="000000"/>
          <w:kern w:val="0"/>
          <w:lang w:eastAsia="pt-BR"/>
        </w:rPr>
        <w:t xml:space="preserve"> 60 dias)</w:t>
      </w:r>
      <w:r w:rsidR="00CA3793">
        <w:rPr>
          <w:color w:val="000000"/>
          <w:kern w:val="0"/>
          <w:lang w:eastAsia="pt-BR"/>
        </w:rPr>
        <w:t>;</w:t>
      </w:r>
    </w:p>
    <w:p w:rsidR="00F465DF" w:rsidRDefault="006A6DF0">
      <w:pPr>
        <w:suppressAutoHyphens w:val="0"/>
        <w:autoSpaceDE/>
        <w:spacing w:before="240" w:after="240"/>
        <w:jc w:val="both"/>
        <w:rPr>
          <w:color w:val="000000"/>
          <w:kern w:val="0"/>
          <w:lang w:eastAsia="pt-BR"/>
        </w:rPr>
      </w:pPr>
      <w:r>
        <w:rPr>
          <w:b/>
          <w:bCs/>
          <w:color w:val="000000"/>
          <w:kern w:val="0"/>
          <w:lang w:eastAsia="pt-BR"/>
        </w:rPr>
        <w:t xml:space="preserve">2.2) </w:t>
      </w:r>
      <w:r w:rsidR="004E4923" w:rsidRPr="004E4923">
        <w:rPr>
          <w:b/>
          <w:bCs/>
          <w:color w:val="000000"/>
          <w:kern w:val="0"/>
          <w:lang w:eastAsia="pt-BR"/>
        </w:rPr>
        <w:t>PRAZO DE ENTREGA:</w:t>
      </w:r>
      <w:r w:rsidR="004E4923" w:rsidRPr="004E4923">
        <w:rPr>
          <w:color w:val="000000"/>
          <w:kern w:val="0"/>
          <w:lang w:eastAsia="pt-BR"/>
        </w:rPr>
        <w:t xml:space="preserve"> _____ DIAS, contados do recebimento, pela </w:t>
      </w:r>
      <w:r w:rsidR="004E4923" w:rsidRPr="004E4923">
        <w:rPr>
          <w:b/>
          <w:bCs/>
          <w:color w:val="000000"/>
          <w:kern w:val="0"/>
          <w:lang w:eastAsia="pt-BR"/>
        </w:rPr>
        <w:t>Contratada</w:t>
      </w:r>
      <w:r w:rsidR="004E4923" w:rsidRPr="004E4923">
        <w:rPr>
          <w:color w:val="000000"/>
          <w:kern w:val="0"/>
          <w:lang w:eastAsia="pt-BR"/>
        </w:rPr>
        <w:t>, da Autorização de Fornecimento (</w:t>
      </w:r>
      <w:r w:rsidR="004E4923" w:rsidRPr="005E0167">
        <w:rPr>
          <w:color w:val="000000"/>
          <w:kern w:val="0"/>
          <w:lang w:eastAsia="pt-BR"/>
        </w:rPr>
        <w:t>MÁXIMO</w:t>
      </w:r>
      <w:r w:rsidR="00AD5288">
        <w:rPr>
          <w:color w:val="000000"/>
          <w:kern w:val="0"/>
          <w:lang w:eastAsia="pt-BR"/>
        </w:rPr>
        <w:t xml:space="preserve"> </w:t>
      </w:r>
      <w:proofErr w:type="gramStart"/>
      <w:r w:rsidR="00AD5288">
        <w:rPr>
          <w:color w:val="000000"/>
          <w:kern w:val="0"/>
          <w:lang w:eastAsia="pt-BR"/>
        </w:rPr>
        <w:t>30 dias</w:t>
      </w:r>
      <w:proofErr w:type="gramEnd"/>
      <w:r w:rsidR="00AD5288">
        <w:rPr>
          <w:color w:val="000000"/>
          <w:kern w:val="0"/>
          <w:lang w:eastAsia="pt-BR"/>
        </w:rPr>
        <w:t>)</w:t>
      </w:r>
      <w:r w:rsidR="00CA3793">
        <w:rPr>
          <w:color w:val="000000"/>
          <w:kern w:val="0"/>
          <w:lang w:eastAsia="pt-BR"/>
        </w:rPr>
        <w:t>;</w:t>
      </w:r>
    </w:p>
    <w:p w:rsidR="00F465DF" w:rsidRDefault="006A6DF0">
      <w:pPr>
        <w:suppressAutoHyphens w:val="0"/>
        <w:autoSpaceDE/>
        <w:spacing w:before="240" w:after="240"/>
        <w:jc w:val="both"/>
        <w:rPr>
          <w:color w:val="000000"/>
          <w:kern w:val="0"/>
          <w:lang w:eastAsia="pt-BR"/>
        </w:rPr>
      </w:pPr>
      <w:r>
        <w:rPr>
          <w:b/>
          <w:bCs/>
          <w:color w:val="000000"/>
          <w:kern w:val="0"/>
          <w:lang w:eastAsia="pt-BR"/>
        </w:rPr>
        <w:t>2.3</w:t>
      </w:r>
      <w:r w:rsidR="004E4923" w:rsidRPr="004E4923">
        <w:rPr>
          <w:b/>
          <w:bCs/>
          <w:color w:val="000000"/>
          <w:kern w:val="0"/>
          <w:lang w:eastAsia="pt-BR"/>
        </w:rPr>
        <w:t>) PRAZO DE SUBSTITUIÇÃO DO OBJETO COM DEFEITO:</w:t>
      </w:r>
      <w:r w:rsidR="004E4923" w:rsidRPr="004E4923">
        <w:rPr>
          <w:color w:val="000000"/>
          <w:kern w:val="0"/>
          <w:lang w:eastAsia="pt-BR"/>
        </w:rPr>
        <w:t xml:space="preserve"> _____ DIAS, contados da solicitação (</w:t>
      </w:r>
      <w:r w:rsidR="004E4923" w:rsidRPr="005E0167">
        <w:rPr>
          <w:color w:val="000000"/>
          <w:kern w:val="0"/>
          <w:lang w:eastAsia="pt-BR"/>
        </w:rPr>
        <w:t>MÁXIMO</w:t>
      </w:r>
      <w:r w:rsidR="00AD5288">
        <w:rPr>
          <w:color w:val="000000"/>
          <w:kern w:val="0"/>
          <w:lang w:eastAsia="pt-BR"/>
        </w:rPr>
        <w:t xml:space="preserve"> </w:t>
      </w:r>
      <w:proofErr w:type="gramStart"/>
      <w:r w:rsidR="00AD5288">
        <w:rPr>
          <w:color w:val="000000"/>
          <w:kern w:val="0"/>
          <w:lang w:eastAsia="pt-BR"/>
        </w:rPr>
        <w:t>7 dias</w:t>
      </w:r>
      <w:proofErr w:type="gramEnd"/>
      <w:r w:rsidR="00AD5288">
        <w:rPr>
          <w:color w:val="000000"/>
          <w:kern w:val="0"/>
          <w:lang w:eastAsia="pt-BR"/>
        </w:rPr>
        <w:t>)</w:t>
      </w:r>
      <w:r w:rsidR="00CA3793">
        <w:rPr>
          <w:color w:val="000000"/>
          <w:kern w:val="0"/>
          <w:lang w:eastAsia="pt-BR"/>
        </w:rPr>
        <w:t>;</w:t>
      </w:r>
    </w:p>
    <w:p w:rsidR="00AD5288" w:rsidRDefault="00AD5288">
      <w:pPr>
        <w:suppressAutoHyphens w:val="0"/>
        <w:autoSpaceDE/>
        <w:spacing w:before="240" w:after="240"/>
        <w:jc w:val="both"/>
        <w:rPr>
          <w:color w:val="000000"/>
          <w:kern w:val="0"/>
          <w:lang w:eastAsia="pt-BR"/>
        </w:rPr>
      </w:pPr>
      <w:r>
        <w:rPr>
          <w:b/>
          <w:bCs/>
          <w:color w:val="000000"/>
          <w:kern w:val="0"/>
          <w:lang w:eastAsia="pt-BR"/>
        </w:rPr>
        <w:t>2.4</w:t>
      </w:r>
      <w:r w:rsidRPr="004E4923">
        <w:rPr>
          <w:b/>
          <w:bCs/>
          <w:color w:val="000000"/>
          <w:kern w:val="0"/>
          <w:lang w:eastAsia="pt-BR"/>
        </w:rPr>
        <w:t>) PRAZO DE GARANTIA</w:t>
      </w:r>
      <w:r w:rsidRPr="004E4923">
        <w:rPr>
          <w:color w:val="000000"/>
          <w:kern w:val="0"/>
          <w:lang w:eastAsia="pt-BR"/>
        </w:rPr>
        <w:t xml:space="preserve"> (</w:t>
      </w:r>
      <w:r w:rsidRPr="004E4923">
        <w:rPr>
          <w:b/>
          <w:bCs/>
          <w:color w:val="000000"/>
          <w:kern w:val="0"/>
          <w:lang w:eastAsia="pt-BR"/>
        </w:rPr>
        <w:t>DO FABRICANTE)</w:t>
      </w:r>
      <w:r w:rsidRPr="004E4923">
        <w:rPr>
          <w:color w:val="000000"/>
          <w:kern w:val="0"/>
          <w:lang w:eastAsia="pt-BR"/>
        </w:rPr>
        <w:t xml:space="preserve">: _____ DIAS, contados a partir da </w:t>
      </w:r>
      <w:r w:rsidRPr="004E4923">
        <w:t xml:space="preserve">data da emissão da </w:t>
      </w:r>
      <w:r w:rsidR="005E0167" w:rsidRPr="004E4923">
        <w:t xml:space="preserve">respectiva </w:t>
      </w:r>
      <w:r w:rsidRPr="004E4923">
        <w:t>nota fiscal</w:t>
      </w:r>
      <w:r w:rsidR="0077333E">
        <w:t xml:space="preserve"> (ou documento equivalente)</w:t>
      </w:r>
      <w:r w:rsidR="00CA3793">
        <w:t>;</w:t>
      </w:r>
      <w:r w:rsidRPr="004E4923">
        <w:rPr>
          <w:color w:val="000000"/>
          <w:kern w:val="0"/>
          <w:lang w:eastAsia="pt-BR"/>
        </w:rPr>
        <w:t xml:space="preserve"> </w:t>
      </w:r>
    </w:p>
    <w:p w:rsidR="00F465DF" w:rsidRPr="000B72A7" w:rsidRDefault="006A6DF0">
      <w:pPr>
        <w:suppressAutoHyphens w:val="0"/>
        <w:autoSpaceDE/>
        <w:spacing w:before="240" w:after="240"/>
        <w:jc w:val="both"/>
        <w:rPr>
          <w:color w:val="000000"/>
          <w:kern w:val="0"/>
          <w:lang w:eastAsia="pt-BR"/>
        </w:rPr>
      </w:pPr>
      <w:r w:rsidRPr="000B72A7">
        <w:rPr>
          <w:b/>
          <w:bCs/>
          <w:color w:val="000000"/>
          <w:kern w:val="0"/>
          <w:lang w:eastAsia="pt-BR"/>
        </w:rPr>
        <w:t>2.5</w:t>
      </w:r>
      <w:r w:rsidR="004E4923" w:rsidRPr="000B72A7">
        <w:rPr>
          <w:b/>
          <w:bCs/>
          <w:color w:val="000000"/>
          <w:kern w:val="0"/>
          <w:lang w:eastAsia="pt-BR"/>
        </w:rPr>
        <w:t>) PRESTAÇÃO DA GARANTIA:</w:t>
      </w:r>
      <w:r w:rsidR="004E4923" w:rsidRPr="000B72A7">
        <w:rPr>
          <w:color w:val="000000"/>
          <w:kern w:val="0"/>
          <w:lang w:eastAsia="pt-BR"/>
        </w:rPr>
        <w:t xml:space="preserve"> </w:t>
      </w:r>
      <w:r w:rsidR="004E4923" w:rsidRPr="000B72A7">
        <w:rPr>
          <w:b/>
          <w:color w:val="000000"/>
          <w:kern w:val="0"/>
          <w:lang w:eastAsia="pt-BR"/>
        </w:rPr>
        <w:t>Se o prazo de garantia for superior ao legal</w:t>
      </w:r>
      <w:r w:rsidR="004E4923" w:rsidRPr="000B72A7">
        <w:rPr>
          <w:color w:val="000000"/>
          <w:kern w:val="0"/>
          <w:lang w:eastAsia="pt-BR"/>
        </w:rPr>
        <w:t>, o licitante deverá, no ato da entrega da nota fiscal</w:t>
      </w:r>
      <w:r w:rsidR="0077333E" w:rsidRPr="000B72A7">
        <w:rPr>
          <w:color w:val="000000"/>
          <w:kern w:val="0"/>
          <w:lang w:eastAsia="pt-BR"/>
        </w:rPr>
        <w:t xml:space="preserve"> </w:t>
      </w:r>
      <w:r w:rsidR="0077333E" w:rsidRPr="000B72A7">
        <w:t>(ou documento equivalente)</w:t>
      </w:r>
      <w:r w:rsidR="004E4923" w:rsidRPr="000B72A7">
        <w:rPr>
          <w:color w:val="000000"/>
          <w:kern w:val="0"/>
          <w:lang w:eastAsia="pt-BR"/>
        </w:rPr>
        <w:t xml:space="preserve">, repassar à contratante </w:t>
      </w:r>
      <w:r w:rsidR="004E4923" w:rsidRPr="000B72A7">
        <w:rPr>
          <w:b/>
          <w:bCs/>
          <w:color w:val="000000"/>
          <w:kern w:val="0"/>
          <w:lang w:eastAsia="pt-BR"/>
        </w:rPr>
        <w:t>termo ou certificado de garantia</w:t>
      </w:r>
      <w:r w:rsidR="004E4923" w:rsidRPr="000B72A7">
        <w:rPr>
          <w:color w:val="000000"/>
          <w:kern w:val="0"/>
          <w:lang w:eastAsia="pt-BR"/>
        </w:rPr>
        <w:t>, constando a cobertura de todo o objeto, p</w:t>
      </w:r>
      <w:r w:rsidRPr="000B72A7">
        <w:rPr>
          <w:color w:val="000000"/>
          <w:kern w:val="0"/>
          <w:lang w:eastAsia="pt-BR"/>
        </w:rPr>
        <w:t>elo período definido no item 2.4</w:t>
      </w:r>
      <w:r w:rsidR="004E4923" w:rsidRPr="000B72A7">
        <w:rPr>
          <w:color w:val="000000"/>
          <w:kern w:val="0"/>
          <w:lang w:eastAsia="pt-BR"/>
        </w:rPr>
        <w:t xml:space="preserve"> desta proposta</w:t>
      </w:r>
      <w:r w:rsidR="00CA3793" w:rsidRPr="000B72A7">
        <w:rPr>
          <w:color w:val="000000"/>
          <w:kern w:val="0"/>
          <w:lang w:eastAsia="pt-BR"/>
        </w:rPr>
        <w:t>;</w:t>
      </w:r>
    </w:p>
    <w:p w:rsidR="00AD5288" w:rsidRPr="000B72A7" w:rsidRDefault="00AD5288">
      <w:pPr>
        <w:suppressAutoHyphens w:val="0"/>
        <w:autoSpaceDE/>
        <w:spacing w:before="240" w:after="240"/>
        <w:jc w:val="both"/>
        <w:rPr>
          <w:color w:val="000000"/>
          <w:kern w:val="0"/>
          <w:lang w:eastAsia="pt-BR"/>
        </w:rPr>
      </w:pPr>
      <w:r w:rsidRPr="000B72A7">
        <w:rPr>
          <w:b/>
          <w:bCs/>
          <w:color w:val="000000"/>
          <w:kern w:val="0"/>
          <w:lang w:eastAsia="pt-BR"/>
        </w:rPr>
        <w:t xml:space="preserve">2.5.1) </w:t>
      </w:r>
      <w:r w:rsidRPr="000B72A7">
        <w:rPr>
          <w:color w:val="000000"/>
          <w:kern w:val="0"/>
          <w:lang w:eastAsia="pt-BR"/>
        </w:rPr>
        <w:t>A garantia inclui todos os seus acessórios e será oferecida pelo _____</w:t>
      </w:r>
      <w:r w:rsidR="000B585F">
        <w:rPr>
          <w:color w:val="000000"/>
          <w:kern w:val="0"/>
          <w:lang w:eastAsia="pt-BR"/>
        </w:rPr>
        <w:t>______ (fabricante</w:t>
      </w:r>
      <w:r w:rsidRPr="000B72A7">
        <w:rPr>
          <w:color w:val="000000"/>
          <w:kern w:val="0"/>
          <w:lang w:eastAsia="pt-BR"/>
        </w:rPr>
        <w:t>)</w:t>
      </w:r>
      <w:r w:rsidR="00CA3793" w:rsidRPr="000B72A7">
        <w:rPr>
          <w:color w:val="000000"/>
          <w:kern w:val="0"/>
          <w:lang w:eastAsia="pt-BR"/>
        </w:rPr>
        <w:t>;</w:t>
      </w:r>
    </w:p>
    <w:p w:rsidR="00AD5288" w:rsidRPr="000B72A7" w:rsidRDefault="00AD5288">
      <w:pPr>
        <w:suppressAutoHyphens w:val="0"/>
        <w:autoSpaceDE/>
        <w:spacing w:before="240" w:after="240"/>
        <w:jc w:val="both"/>
      </w:pPr>
      <w:r w:rsidRPr="000B72A7">
        <w:rPr>
          <w:b/>
          <w:bCs/>
          <w:color w:val="000000"/>
          <w:kern w:val="0"/>
          <w:lang w:eastAsia="pt-BR"/>
        </w:rPr>
        <w:t>2.5.2</w:t>
      </w:r>
      <w:proofErr w:type="gramStart"/>
      <w:r w:rsidRPr="000B72A7">
        <w:rPr>
          <w:b/>
          <w:bCs/>
          <w:color w:val="000000"/>
          <w:kern w:val="0"/>
          <w:lang w:eastAsia="pt-BR"/>
        </w:rPr>
        <w:t xml:space="preserve">) </w:t>
      </w:r>
      <w:r w:rsidRPr="000B72A7">
        <w:t>Os</w:t>
      </w:r>
      <w:proofErr w:type="gramEnd"/>
      <w:r w:rsidRPr="000B72A7">
        <w:t xml:space="preserve"> custos com transporte para fins de execução de serviços relativos à garantia, inclusive quando realizados fora da RMBH, serão arcados exclusivamente pela contratada</w:t>
      </w:r>
      <w:r w:rsidR="00CA3793" w:rsidRPr="000B72A7">
        <w:t>;</w:t>
      </w:r>
    </w:p>
    <w:p w:rsidR="00AD5288" w:rsidRPr="00956473" w:rsidRDefault="00AD5288">
      <w:pPr>
        <w:suppressAutoHyphens w:val="0"/>
        <w:autoSpaceDE/>
        <w:spacing w:before="240" w:after="240"/>
        <w:jc w:val="both"/>
        <w:rPr>
          <w:color w:val="000000"/>
          <w:kern w:val="0"/>
          <w:lang w:eastAsia="pt-BR"/>
        </w:rPr>
      </w:pPr>
      <w:r w:rsidRPr="00956473">
        <w:rPr>
          <w:b/>
          <w:bCs/>
          <w:color w:val="000000"/>
          <w:kern w:val="0"/>
          <w:lang w:eastAsia="pt-BR"/>
        </w:rPr>
        <w:t>2.5.3)</w:t>
      </w:r>
      <w:r w:rsidRPr="00956473">
        <w:rPr>
          <w:color w:val="000000"/>
          <w:kern w:val="0"/>
          <w:lang w:eastAsia="pt-BR"/>
        </w:rPr>
        <w:t xml:space="preserve"> A garantia será prestada por empresa credenciada pelo fabricante, preferencialmente situada na Região Metropolitana de Belo Horizonte (RMBH – LC Nº 63/02), sendo </w:t>
      </w:r>
      <w:proofErr w:type="gramStart"/>
      <w:r w:rsidRPr="00956473">
        <w:rPr>
          <w:color w:val="000000"/>
          <w:kern w:val="0"/>
          <w:lang w:eastAsia="pt-BR"/>
        </w:rPr>
        <w:t>indicada(</w:t>
      </w:r>
      <w:proofErr w:type="gramEnd"/>
      <w:r w:rsidRPr="00956473">
        <w:rPr>
          <w:color w:val="000000"/>
          <w:kern w:val="0"/>
          <w:lang w:eastAsia="pt-BR"/>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4771"/>
      </w:tblGrid>
      <w:tr w:rsidR="003513CB" w:rsidRPr="00956473" w:rsidTr="00FF6DDB">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rsidR="003513CB" w:rsidRPr="00956473" w:rsidRDefault="003513CB" w:rsidP="00D24ACE">
            <w:pPr>
              <w:suppressAutoHyphens w:val="0"/>
              <w:autoSpaceDE/>
              <w:spacing w:before="120" w:after="120"/>
              <w:jc w:val="both"/>
              <w:rPr>
                <w:rFonts w:eastAsiaTheme="minorEastAsia"/>
                <w:color w:val="000000"/>
                <w:kern w:val="0"/>
                <w:sz w:val="16"/>
                <w:szCs w:val="16"/>
                <w:lang w:eastAsia="pt-BR"/>
              </w:rPr>
            </w:pPr>
            <w:r w:rsidRPr="00956473">
              <w:rPr>
                <w:rFonts w:eastAsiaTheme="minorEastAsia"/>
                <w:color w:val="000000"/>
                <w:kern w:val="0"/>
                <w:sz w:val="16"/>
                <w:szCs w:val="16"/>
                <w:lang w:eastAsia="pt-BR"/>
              </w:rPr>
              <w:lastRenderedPageBreak/>
              <w:t>Empresa (razão social):</w:t>
            </w:r>
          </w:p>
        </w:tc>
      </w:tr>
      <w:tr w:rsidR="003513CB" w:rsidRPr="00956473" w:rsidTr="00FF6DDB">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rsidR="003513CB" w:rsidRPr="00956473" w:rsidRDefault="003513CB" w:rsidP="00D24ACE">
            <w:pPr>
              <w:suppressAutoHyphens w:val="0"/>
              <w:autoSpaceDE/>
              <w:spacing w:before="120" w:after="120"/>
              <w:jc w:val="both"/>
              <w:rPr>
                <w:rFonts w:eastAsiaTheme="minorEastAsia"/>
                <w:color w:val="000000"/>
                <w:kern w:val="0"/>
                <w:sz w:val="16"/>
                <w:szCs w:val="16"/>
                <w:lang w:eastAsia="pt-BR"/>
              </w:rPr>
            </w:pPr>
            <w:r w:rsidRPr="00956473">
              <w:rPr>
                <w:rFonts w:eastAsiaTheme="minorEastAsia"/>
                <w:color w:val="000000"/>
                <w:kern w:val="0"/>
                <w:sz w:val="16"/>
                <w:szCs w:val="16"/>
                <w:lang w:eastAsia="pt-BR"/>
              </w:rPr>
              <w:t>CNPJ:</w:t>
            </w:r>
          </w:p>
        </w:tc>
      </w:tr>
      <w:tr w:rsidR="003513CB" w:rsidRPr="00956473" w:rsidTr="00FF6DDB">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rsidR="003513CB" w:rsidRPr="00956473" w:rsidRDefault="003513CB" w:rsidP="00D24ACE">
            <w:pPr>
              <w:suppressAutoHyphens w:val="0"/>
              <w:autoSpaceDE/>
              <w:spacing w:before="120" w:after="120"/>
              <w:jc w:val="both"/>
              <w:rPr>
                <w:rFonts w:eastAsiaTheme="minorEastAsia"/>
                <w:color w:val="000000"/>
                <w:kern w:val="0"/>
                <w:sz w:val="16"/>
                <w:szCs w:val="16"/>
                <w:lang w:eastAsia="pt-BR"/>
              </w:rPr>
            </w:pPr>
            <w:r w:rsidRPr="00956473">
              <w:rPr>
                <w:rFonts w:eastAsiaTheme="minorEastAsia"/>
                <w:color w:val="000000"/>
                <w:kern w:val="0"/>
                <w:sz w:val="16"/>
                <w:szCs w:val="16"/>
                <w:lang w:eastAsia="pt-BR"/>
              </w:rPr>
              <w:t>Endereço:</w:t>
            </w:r>
          </w:p>
        </w:tc>
      </w:tr>
      <w:tr w:rsidR="003513CB" w:rsidRPr="00AD4EED" w:rsidTr="00FF6DDB">
        <w:trPr>
          <w:cantSplit/>
          <w:jc w:val="center"/>
        </w:trPr>
        <w:tc>
          <w:tcPr>
            <w:tcW w:w="4290" w:type="dxa"/>
            <w:tcBorders>
              <w:top w:val="single" w:sz="4" w:space="0" w:color="auto"/>
              <w:left w:val="single" w:sz="4" w:space="0" w:color="auto"/>
              <w:bottom w:val="single" w:sz="4" w:space="0" w:color="auto"/>
              <w:right w:val="single" w:sz="4" w:space="0" w:color="auto"/>
            </w:tcBorders>
          </w:tcPr>
          <w:p w:rsidR="003513CB" w:rsidRPr="00956473" w:rsidRDefault="003513CB" w:rsidP="00D24ACE">
            <w:pPr>
              <w:suppressAutoHyphens w:val="0"/>
              <w:autoSpaceDE/>
              <w:spacing w:before="120" w:after="120"/>
              <w:jc w:val="both"/>
              <w:rPr>
                <w:rFonts w:eastAsiaTheme="minorEastAsia"/>
                <w:color w:val="000000"/>
                <w:kern w:val="0"/>
                <w:sz w:val="16"/>
                <w:szCs w:val="16"/>
                <w:lang w:eastAsia="pt-BR"/>
              </w:rPr>
            </w:pPr>
            <w:r w:rsidRPr="00956473">
              <w:rPr>
                <w:rFonts w:eastAsiaTheme="minorEastAsia"/>
                <w:color w:val="000000"/>
                <w:kern w:val="0"/>
                <w:sz w:val="16"/>
                <w:szCs w:val="16"/>
                <w:lang w:eastAsia="pt-BR"/>
              </w:rPr>
              <w:t>Telefone:</w:t>
            </w:r>
          </w:p>
        </w:tc>
        <w:tc>
          <w:tcPr>
            <w:tcW w:w="4771" w:type="dxa"/>
            <w:tcBorders>
              <w:top w:val="single" w:sz="4" w:space="0" w:color="auto"/>
              <w:left w:val="single" w:sz="4" w:space="0" w:color="auto"/>
              <w:bottom w:val="single" w:sz="4" w:space="0" w:color="auto"/>
              <w:right w:val="single" w:sz="4" w:space="0" w:color="auto"/>
            </w:tcBorders>
          </w:tcPr>
          <w:p w:rsidR="003513CB" w:rsidRPr="00956473" w:rsidRDefault="002B2038" w:rsidP="00D24ACE">
            <w:pPr>
              <w:suppressAutoHyphens w:val="0"/>
              <w:autoSpaceDE/>
              <w:spacing w:before="120" w:after="120"/>
              <w:jc w:val="both"/>
              <w:rPr>
                <w:rFonts w:eastAsiaTheme="minorEastAsia"/>
                <w:color w:val="000000"/>
                <w:kern w:val="0"/>
                <w:sz w:val="16"/>
                <w:szCs w:val="16"/>
                <w:lang w:eastAsia="pt-BR"/>
              </w:rPr>
            </w:pPr>
            <w:r w:rsidRPr="00956473">
              <w:rPr>
                <w:rFonts w:eastAsiaTheme="minorEastAsia"/>
                <w:color w:val="000000"/>
                <w:kern w:val="0"/>
                <w:sz w:val="16"/>
                <w:szCs w:val="16"/>
                <w:lang w:eastAsia="pt-BR"/>
              </w:rPr>
              <w:t>E-mail:</w:t>
            </w:r>
          </w:p>
        </w:tc>
      </w:tr>
    </w:tbl>
    <w:p w:rsidR="00782F44" w:rsidRDefault="00782F44" w:rsidP="00782F44">
      <w:pPr>
        <w:pStyle w:val="CPLPadraoNegrito"/>
        <w:spacing w:before="240" w:after="240"/>
      </w:pPr>
      <w:r w:rsidRPr="00FF6DDB">
        <w:rPr>
          <w:bCs w:val="0"/>
          <w:color w:val="000000"/>
          <w:kern w:val="0"/>
          <w:lang w:eastAsia="pt-BR"/>
        </w:rPr>
        <w:t>2.6</w:t>
      </w:r>
      <w:r w:rsidRPr="00FF6DDB">
        <w:rPr>
          <w:color w:val="000000"/>
          <w:kern w:val="0"/>
          <w:lang w:eastAsia="pt-BR"/>
        </w:rPr>
        <w:t xml:space="preserve">) DECLARAÇÃO DE REGULARIDADE: </w:t>
      </w:r>
      <w:r w:rsidRPr="00FF6DDB">
        <w:rPr>
          <w:b w:val="0"/>
        </w:rPr>
        <w:t>deverá ser apresentada, juntamente com esta Proposta, a</w:t>
      </w:r>
      <w:r w:rsidRPr="00FF6DDB">
        <w:t xml:space="preserve"> </w:t>
      </w:r>
      <w:r w:rsidRPr="00FF6DDB">
        <w:rPr>
          <w:b w:val="0"/>
        </w:rPr>
        <w:t xml:space="preserve">Declaração de Regularidade, conforme modelo </w:t>
      </w:r>
      <w:r w:rsidR="00CA3793">
        <w:rPr>
          <w:b w:val="0"/>
        </w:rPr>
        <w:t>constante do Anexo IV do Edital.</w:t>
      </w:r>
    </w:p>
    <w:p w:rsidR="00F465DF" w:rsidRDefault="004E4923">
      <w:pPr>
        <w:suppressAutoHyphens w:val="0"/>
        <w:autoSpaceDE/>
        <w:spacing w:before="240" w:after="240"/>
        <w:jc w:val="both"/>
        <w:rPr>
          <w:b/>
          <w:bCs/>
          <w:color w:val="000000"/>
          <w:kern w:val="0"/>
          <w:lang w:eastAsia="pt-BR"/>
        </w:rPr>
      </w:pPr>
      <w:r w:rsidRPr="004E4923">
        <w:rPr>
          <w:b/>
          <w:bCs/>
          <w:color w:val="000000"/>
          <w:kern w:val="0"/>
          <w:lang w:eastAsia="pt-BR"/>
        </w:rPr>
        <w:t>3) O PREÇO E AS ESPECIFICAÇÕES MÍNIMAS: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540"/>
        <w:gridCol w:w="692"/>
        <w:gridCol w:w="890"/>
        <w:gridCol w:w="1138"/>
        <w:gridCol w:w="924"/>
        <w:gridCol w:w="839"/>
        <w:gridCol w:w="835"/>
        <w:gridCol w:w="839"/>
        <w:gridCol w:w="805"/>
      </w:tblGrid>
      <w:tr w:rsidR="003513CB" w:rsidRPr="00D956E5" w:rsidTr="00D352B5">
        <w:trPr>
          <w:trHeight w:val="324"/>
          <w:jc w:val="center"/>
        </w:trPr>
        <w:tc>
          <w:tcPr>
            <w:tcW w:w="5000" w:type="pct"/>
            <w:gridSpan w:val="10"/>
            <w:vAlign w:val="center"/>
          </w:tcPr>
          <w:p w:rsidR="003513CB" w:rsidRPr="00D956E5" w:rsidRDefault="00681059" w:rsidP="00D24ACE">
            <w:pPr>
              <w:suppressAutoHyphens w:val="0"/>
              <w:autoSpaceDE/>
              <w:jc w:val="center"/>
              <w:rPr>
                <w:rFonts w:eastAsiaTheme="minorEastAsia"/>
                <w:b/>
                <w:bCs/>
                <w:color w:val="000000"/>
                <w:kern w:val="0"/>
                <w:lang w:val="en-US" w:eastAsia="pt-BR"/>
              </w:rPr>
            </w:pPr>
            <w:r>
              <w:rPr>
                <w:rFonts w:eastAsiaTheme="minorEastAsia"/>
                <w:b/>
                <w:bCs/>
                <w:color w:val="000000"/>
                <w:kern w:val="0"/>
                <w:lang w:val="en-US" w:eastAsia="pt-BR"/>
              </w:rPr>
              <w:t xml:space="preserve">LOTE 1 </w:t>
            </w:r>
          </w:p>
        </w:tc>
      </w:tr>
      <w:tr w:rsidR="00E9360D" w:rsidRPr="00D956E5" w:rsidTr="00D352B5">
        <w:trPr>
          <w:trHeight w:val="324"/>
          <w:jc w:val="center"/>
        </w:trPr>
        <w:tc>
          <w:tcPr>
            <w:tcW w:w="5000" w:type="pct"/>
            <w:gridSpan w:val="10"/>
            <w:vAlign w:val="center"/>
          </w:tcPr>
          <w:p w:rsidR="00E9360D" w:rsidRPr="00E9360D" w:rsidRDefault="00E9360D" w:rsidP="00D24ACE">
            <w:pPr>
              <w:suppressAutoHyphens w:val="0"/>
              <w:autoSpaceDE/>
              <w:jc w:val="center"/>
              <w:rPr>
                <w:rFonts w:eastAsiaTheme="minorEastAsia"/>
                <w:b/>
                <w:bCs/>
                <w:color w:val="000000"/>
                <w:kern w:val="0"/>
                <w:lang w:eastAsia="pt-BR"/>
              </w:rPr>
            </w:pPr>
            <w:r w:rsidRPr="00E9360D">
              <w:rPr>
                <w:rFonts w:eastAsiaTheme="minorEastAsia"/>
                <w:b/>
                <w:bCs/>
                <w:color w:val="000000"/>
                <w:kern w:val="0"/>
                <w:lang w:eastAsia="pt-BR"/>
              </w:rPr>
              <w:t xml:space="preserve">MATERIAIS DE PINTURA – AGUARRÁS E </w:t>
            </w:r>
            <w:r>
              <w:rPr>
                <w:rFonts w:eastAsiaTheme="minorEastAsia"/>
                <w:b/>
                <w:bCs/>
                <w:color w:val="000000"/>
                <w:kern w:val="0"/>
                <w:lang w:eastAsia="pt-BR"/>
              </w:rPr>
              <w:t>ÓLEO EM SPRAY</w:t>
            </w:r>
          </w:p>
        </w:tc>
      </w:tr>
      <w:tr w:rsidR="00E16F77" w:rsidRPr="00D956E5" w:rsidTr="00D352B5">
        <w:trPr>
          <w:trHeight w:val="324"/>
          <w:jc w:val="center"/>
        </w:trPr>
        <w:sdt>
          <w:sdtPr>
            <w:rPr>
              <w:rFonts w:eastAsiaTheme="minorEastAsia"/>
              <w:b/>
              <w:bCs/>
              <w:color w:val="000000"/>
              <w:kern w:val="0"/>
              <w:lang w:eastAsia="pt-BR"/>
            </w:rPr>
            <w:id w:val="27432630"/>
            <w:placeholder>
              <w:docPart w:val="E7E034161BD7483C8D89AF7277B22FBF"/>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rsidR="00396470" w:rsidRPr="00396470" w:rsidRDefault="000C7F7C">
                <w:pPr>
                  <w:suppressAutoHyphens w:val="0"/>
                  <w:autoSpaceDE/>
                  <w:jc w:val="center"/>
                  <w:rPr>
                    <w:rFonts w:eastAsiaTheme="minorEastAsia"/>
                    <w:b/>
                    <w:bCs/>
                    <w:color w:val="000000"/>
                    <w:kern w:val="0"/>
                    <w:lang w:eastAsia="pt-BR"/>
                  </w:rPr>
                </w:pPr>
                <w:r>
                  <w:rPr>
                    <w:rFonts w:eastAsiaTheme="minorEastAsia"/>
                    <w:b/>
                    <w:bCs/>
                    <w:color w:val="000000"/>
                    <w:kern w:val="0"/>
                    <w:lang w:eastAsia="pt-BR"/>
                  </w:rPr>
                  <w:t>EXCLUSIVIDADE PARA ME/EPP OU EQUIPARADA (art. 48, I, LCF n° 123/06)</w:t>
                </w:r>
              </w:p>
            </w:tc>
          </w:sdtContent>
        </w:sdt>
      </w:tr>
      <w:tr w:rsidR="007460F1" w:rsidRPr="00D956E5" w:rsidTr="00681059">
        <w:trPr>
          <w:cantSplit/>
          <w:trHeight w:val="480"/>
          <w:jc w:val="center"/>
        </w:trPr>
        <w:tc>
          <w:tcPr>
            <w:tcW w:w="308" w:type="pct"/>
            <w:vMerge w:val="restart"/>
            <w:vAlign w:val="center"/>
          </w:tcPr>
          <w:p w:rsidR="003513CB" w:rsidRPr="00D956E5" w:rsidRDefault="003513CB" w:rsidP="00D24ACE">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Item</w:t>
            </w:r>
          </w:p>
        </w:tc>
        <w:tc>
          <w:tcPr>
            <w:tcW w:w="850" w:type="pct"/>
            <w:vMerge w:val="restart"/>
            <w:vAlign w:val="center"/>
          </w:tcPr>
          <w:p w:rsidR="003513CB" w:rsidRPr="00D956E5" w:rsidRDefault="004E40C3" w:rsidP="00D24ACE">
            <w:pPr>
              <w:suppressAutoHyphens w:val="0"/>
              <w:autoSpaceDE/>
              <w:jc w:val="center"/>
              <w:rPr>
                <w:rFonts w:eastAsiaTheme="minorEastAsia"/>
                <w:b/>
                <w:bCs/>
                <w:color w:val="000000"/>
                <w:kern w:val="0"/>
                <w:sz w:val="18"/>
                <w:szCs w:val="18"/>
                <w:lang w:val="en-US" w:eastAsia="pt-BR"/>
              </w:rPr>
            </w:pPr>
            <w:r w:rsidRPr="00081254">
              <w:rPr>
                <w:b/>
                <w:sz w:val="18"/>
                <w:szCs w:val="18"/>
              </w:rPr>
              <w:t>Especificações do Item</w:t>
            </w:r>
          </w:p>
        </w:tc>
        <w:tc>
          <w:tcPr>
            <w:tcW w:w="382" w:type="pct"/>
            <w:vMerge w:val="restart"/>
            <w:vAlign w:val="center"/>
          </w:tcPr>
          <w:p w:rsidR="003513CB" w:rsidRPr="00D956E5" w:rsidRDefault="004E40C3" w:rsidP="00D24ACE">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eastAsia="pt-BR"/>
              </w:rPr>
              <w:t>COD. SIAD</w:t>
            </w:r>
          </w:p>
        </w:tc>
        <w:tc>
          <w:tcPr>
            <w:tcW w:w="491" w:type="pct"/>
            <w:vMerge w:val="restart"/>
            <w:vAlign w:val="center"/>
          </w:tcPr>
          <w:p w:rsidR="003513CB" w:rsidRPr="00D956E5" w:rsidRDefault="004E40C3" w:rsidP="00D24ACE">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Unidade</w:t>
            </w:r>
          </w:p>
        </w:tc>
        <w:tc>
          <w:tcPr>
            <w:tcW w:w="628" w:type="pct"/>
            <w:vMerge w:val="restart"/>
            <w:vAlign w:val="center"/>
          </w:tcPr>
          <w:p w:rsidR="003513CB" w:rsidRPr="00D956E5" w:rsidRDefault="004E40C3" w:rsidP="00D24ACE">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Quantidade Total</w:t>
            </w:r>
          </w:p>
        </w:tc>
        <w:tc>
          <w:tcPr>
            <w:tcW w:w="973" w:type="pct"/>
            <w:gridSpan w:val="2"/>
            <w:vAlign w:val="center"/>
          </w:tcPr>
          <w:p w:rsidR="003513CB" w:rsidRPr="00D956E5" w:rsidRDefault="003513CB"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Preço</w:t>
            </w:r>
          </w:p>
        </w:tc>
        <w:tc>
          <w:tcPr>
            <w:tcW w:w="924" w:type="pct"/>
            <w:gridSpan w:val="2"/>
            <w:vAlign w:val="center"/>
          </w:tcPr>
          <w:p w:rsidR="003513CB" w:rsidRPr="00D956E5" w:rsidRDefault="004B03F9" w:rsidP="00D24ACE">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 deduzido ICMS</w:t>
            </w:r>
          </w:p>
        </w:tc>
        <w:tc>
          <w:tcPr>
            <w:tcW w:w="444" w:type="pct"/>
            <w:vMerge w:val="restart"/>
            <w:vAlign w:val="center"/>
          </w:tcPr>
          <w:p w:rsidR="003513CB" w:rsidRPr="00D956E5" w:rsidRDefault="003513CB"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Marca/modelo</w:t>
            </w:r>
          </w:p>
        </w:tc>
      </w:tr>
      <w:tr w:rsidR="00A84495" w:rsidRPr="00D956E5" w:rsidTr="00681059">
        <w:trPr>
          <w:cantSplit/>
          <w:trHeight w:val="300"/>
          <w:jc w:val="center"/>
        </w:trPr>
        <w:tc>
          <w:tcPr>
            <w:tcW w:w="308" w:type="pct"/>
            <w:vMerge/>
            <w:vAlign w:val="center"/>
          </w:tcPr>
          <w:p w:rsidR="00A84495" w:rsidRPr="00D956E5" w:rsidRDefault="00A84495" w:rsidP="00A84495">
            <w:pPr>
              <w:suppressAutoHyphens w:val="0"/>
              <w:autoSpaceDE/>
              <w:rPr>
                <w:rFonts w:eastAsiaTheme="minorEastAsia"/>
                <w:b/>
                <w:bCs/>
                <w:color w:val="000000"/>
                <w:kern w:val="0"/>
                <w:sz w:val="18"/>
                <w:szCs w:val="18"/>
                <w:lang w:eastAsia="pt-BR"/>
              </w:rPr>
            </w:pPr>
          </w:p>
        </w:tc>
        <w:tc>
          <w:tcPr>
            <w:tcW w:w="850" w:type="pct"/>
            <w:vMerge/>
            <w:vAlign w:val="center"/>
          </w:tcPr>
          <w:p w:rsidR="00A84495" w:rsidRPr="00D956E5" w:rsidRDefault="00A84495" w:rsidP="00A84495">
            <w:pPr>
              <w:suppressAutoHyphens w:val="0"/>
              <w:autoSpaceDE/>
              <w:rPr>
                <w:rFonts w:eastAsiaTheme="minorEastAsia"/>
                <w:b/>
                <w:bCs/>
                <w:color w:val="000000"/>
                <w:kern w:val="0"/>
                <w:sz w:val="18"/>
                <w:szCs w:val="18"/>
                <w:lang w:eastAsia="pt-BR"/>
              </w:rPr>
            </w:pPr>
          </w:p>
        </w:tc>
        <w:tc>
          <w:tcPr>
            <w:tcW w:w="382" w:type="pct"/>
            <w:vMerge/>
            <w:vAlign w:val="center"/>
          </w:tcPr>
          <w:p w:rsidR="00A84495" w:rsidRPr="00D956E5" w:rsidRDefault="00A84495" w:rsidP="00A84495">
            <w:pPr>
              <w:suppressAutoHyphens w:val="0"/>
              <w:autoSpaceDE/>
              <w:rPr>
                <w:rFonts w:eastAsiaTheme="minorEastAsia"/>
                <w:b/>
                <w:bCs/>
                <w:color w:val="000000"/>
                <w:kern w:val="0"/>
                <w:sz w:val="18"/>
                <w:szCs w:val="18"/>
                <w:lang w:eastAsia="pt-BR"/>
              </w:rPr>
            </w:pPr>
          </w:p>
        </w:tc>
        <w:tc>
          <w:tcPr>
            <w:tcW w:w="491" w:type="pct"/>
            <w:vMerge/>
            <w:vAlign w:val="center"/>
          </w:tcPr>
          <w:p w:rsidR="00A84495" w:rsidRPr="00D956E5" w:rsidRDefault="00A84495" w:rsidP="00A84495">
            <w:pPr>
              <w:suppressAutoHyphens w:val="0"/>
              <w:autoSpaceDE/>
              <w:rPr>
                <w:rFonts w:eastAsiaTheme="minorEastAsia"/>
                <w:b/>
                <w:bCs/>
                <w:color w:val="000000"/>
                <w:kern w:val="0"/>
                <w:sz w:val="18"/>
                <w:szCs w:val="18"/>
                <w:lang w:eastAsia="pt-BR"/>
              </w:rPr>
            </w:pPr>
          </w:p>
        </w:tc>
        <w:tc>
          <w:tcPr>
            <w:tcW w:w="628" w:type="pct"/>
            <w:vMerge/>
            <w:vAlign w:val="center"/>
          </w:tcPr>
          <w:p w:rsidR="00A84495" w:rsidRPr="00D956E5" w:rsidRDefault="00A84495" w:rsidP="00A84495">
            <w:pPr>
              <w:suppressAutoHyphens w:val="0"/>
              <w:autoSpaceDE/>
              <w:rPr>
                <w:rFonts w:eastAsiaTheme="minorEastAsia"/>
                <w:b/>
                <w:bCs/>
                <w:color w:val="000000"/>
                <w:kern w:val="0"/>
                <w:sz w:val="18"/>
                <w:szCs w:val="18"/>
                <w:lang w:eastAsia="pt-BR"/>
              </w:rPr>
            </w:pPr>
          </w:p>
        </w:tc>
        <w:tc>
          <w:tcPr>
            <w:tcW w:w="510" w:type="pct"/>
            <w:noWrap/>
            <w:vAlign w:val="center"/>
          </w:tcPr>
          <w:p w:rsidR="00A84495" w:rsidRPr="00681059" w:rsidRDefault="00D123B4" w:rsidP="00681059">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Unitário</w:t>
            </w:r>
          </w:p>
        </w:tc>
        <w:tc>
          <w:tcPr>
            <w:tcW w:w="463" w:type="pct"/>
            <w:vAlign w:val="center"/>
          </w:tcPr>
          <w:p w:rsidR="00A84495" w:rsidRPr="00681059" w:rsidRDefault="00D123B4" w:rsidP="00681059">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r w:rsidR="00A84495" w:rsidRPr="00681059">
              <w:rPr>
                <w:rFonts w:eastAsiaTheme="minorEastAsia"/>
                <w:b/>
                <w:bCs/>
                <w:color w:val="000000"/>
                <w:kern w:val="0"/>
                <w:sz w:val="18"/>
                <w:szCs w:val="18"/>
                <w:lang w:eastAsia="pt-BR"/>
              </w:rPr>
              <w:t xml:space="preserve"> </w:t>
            </w:r>
          </w:p>
        </w:tc>
        <w:tc>
          <w:tcPr>
            <w:tcW w:w="461" w:type="pct"/>
            <w:noWrap/>
            <w:vAlign w:val="center"/>
          </w:tcPr>
          <w:p w:rsidR="00A84495" w:rsidRPr="00681059" w:rsidRDefault="00A84495" w:rsidP="00681059">
            <w:pPr>
              <w:suppressAutoHyphens w:val="0"/>
              <w:autoSpaceDE/>
              <w:autoSpaceDN w:val="0"/>
              <w:jc w:val="center"/>
              <w:rPr>
                <w:rFonts w:eastAsiaTheme="minorEastAsia"/>
                <w:b/>
                <w:bCs/>
                <w:color w:val="000000"/>
                <w:kern w:val="0"/>
                <w:sz w:val="18"/>
                <w:szCs w:val="18"/>
                <w:lang w:eastAsia="pt-BR"/>
              </w:rPr>
            </w:pPr>
            <w:r w:rsidRPr="00681059">
              <w:rPr>
                <w:rFonts w:eastAsiaTheme="minorEastAsia"/>
                <w:b/>
                <w:bCs/>
                <w:color w:val="000000"/>
                <w:kern w:val="0"/>
                <w:sz w:val="18"/>
                <w:szCs w:val="18"/>
                <w:lang w:eastAsia="pt-BR"/>
              </w:rPr>
              <w:t>Unitário</w:t>
            </w:r>
          </w:p>
        </w:tc>
        <w:tc>
          <w:tcPr>
            <w:tcW w:w="463" w:type="pct"/>
            <w:vAlign w:val="center"/>
          </w:tcPr>
          <w:p w:rsidR="00A84495" w:rsidRPr="00681059" w:rsidRDefault="00681059" w:rsidP="00681059">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p>
        </w:tc>
        <w:tc>
          <w:tcPr>
            <w:tcW w:w="444" w:type="pct"/>
            <w:vMerge/>
            <w:vAlign w:val="center"/>
          </w:tcPr>
          <w:p w:rsidR="00A84495" w:rsidRPr="00D956E5" w:rsidRDefault="00A84495" w:rsidP="00A84495">
            <w:pPr>
              <w:suppressAutoHyphens w:val="0"/>
              <w:autoSpaceDE/>
              <w:rPr>
                <w:rFonts w:eastAsiaTheme="minorEastAsia"/>
                <w:b/>
                <w:bCs/>
                <w:color w:val="000000"/>
                <w:kern w:val="0"/>
                <w:sz w:val="18"/>
                <w:szCs w:val="18"/>
                <w:lang w:eastAsia="pt-BR"/>
              </w:rPr>
            </w:pPr>
          </w:p>
        </w:tc>
      </w:tr>
      <w:tr w:rsidR="00681059" w:rsidRPr="00D956E5" w:rsidTr="00681059">
        <w:trPr>
          <w:trHeight w:val="708"/>
          <w:jc w:val="center"/>
        </w:trPr>
        <w:tc>
          <w:tcPr>
            <w:tcW w:w="308" w:type="pct"/>
            <w:vAlign w:val="center"/>
          </w:tcPr>
          <w:p w:rsidR="00681059" w:rsidRPr="00086576" w:rsidRDefault="00681059" w:rsidP="00681059">
            <w:pPr>
              <w:suppressAutoHyphens w:val="0"/>
              <w:autoSpaceDE/>
              <w:jc w:val="center"/>
              <w:rPr>
                <w:rFonts w:eastAsiaTheme="minorEastAsia"/>
                <w:color w:val="000000"/>
                <w:kern w:val="0"/>
                <w:sz w:val="20"/>
                <w:szCs w:val="20"/>
                <w:lang w:eastAsia="pt-BR"/>
              </w:rPr>
            </w:pPr>
            <w:r w:rsidRPr="00086576">
              <w:rPr>
                <w:rFonts w:eastAsiaTheme="minorEastAsia"/>
                <w:color w:val="000000"/>
                <w:kern w:val="0"/>
                <w:sz w:val="20"/>
                <w:szCs w:val="20"/>
                <w:lang w:eastAsia="pt-BR"/>
              </w:rPr>
              <w:t>1</w:t>
            </w:r>
          </w:p>
        </w:tc>
        <w:tc>
          <w:tcPr>
            <w:tcW w:w="850" w:type="pct"/>
            <w:vAlign w:val="center"/>
          </w:tcPr>
          <w:p w:rsidR="00681059" w:rsidRPr="00086576" w:rsidRDefault="00681059" w:rsidP="00681059">
            <w:pPr>
              <w:spacing w:before="120" w:after="120"/>
              <w:jc w:val="center"/>
              <w:rPr>
                <w:sz w:val="20"/>
                <w:szCs w:val="20"/>
              </w:rPr>
            </w:pPr>
            <w:r w:rsidRPr="00086576">
              <w:rPr>
                <w:sz w:val="20"/>
                <w:szCs w:val="20"/>
              </w:rPr>
              <w:t>Aguarrás - Composição: mistura hidrocarbonetos alifáticos, "tipo mineral"; indicação: diluir tintas, resinas e vernizes. Na embalagem deverá constar a data da fabricação, da validade, número do lote, informações e advertências.</w:t>
            </w:r>
          </w:p>
        </w:tc>
        <w:tc>
          <w:tcPr>
            <w:tcW w:w="382" w:type="pct"/>
            <w:vAlign w:val="center"/>
          </w:tcPr>
          <w:p w:rsidR="00681059" w:rsidRPr="00086576" w:rsidRDefault="00681059" w:rsidP="00681059">
            <w:pPr>
              <w:spacing w:before="120" w:after="120"/>
              <w:jc w:val="center"/>
              <w:rPr>
                <w:sz w:val="20"/>
                <w:szCs w:val="20"/>
              </w:rPr>
            </w:pPr>
            <w:r w:rsidRPr="00086576">
              <w:rPr>
                <w:sz w:val="20"/>
                <w:szCs w:val="20"/>
              </w:rPr>
              <w:t>001080482</w:t>
            </w:r>
          </w:p>
        </w:tc>
        <w:tc>
          <w:tcPr>
            <w:tcW w:w="491" w:type="pct"/>
            <w:vAlign w:val="center"/>
          </w:tcPr>
          <w:p w:rsidR="00681059" w:rsidRPr="00086576" w:rsidRDefault="00681059" w:rsidP="00681059">
            <w:pPr>
              <w:suppressAutoHyphens w:val="0"/>
              <w:autoSpaceDE/>
              <w:jc w:val="both"/>
              <w:rPr>
                <w:rFonts w:eastAsiaTheme="minorEastAsia"/>
                <w:bCs/>
                <w:color w:val="000000"/>
                <w:kern w:val="0"/>
                <w:sz w:val="20"/>
                <w:szCs w:val="20"/>
                <w:lang w:eastAsia="pt-BR"/>
              </w:rPr>
            </w:pPr>
            <w:r w:rsidRPr="00086576">
              <w:rPr>
                <w:rFonts w:eastAsiaTheme="minorEastAsia"/>
                <w:b/>
                <w:bCs/>
                <w:color w:val="000000"/>
                <w:kern w:val="0"/>
                <w:sz w:val="20"/>
                <w:szCs w:val="20"/>
                <w:lang w:eastAsia="pt-BR"/>
              </w:rPr>
              <w:t> </w:t>
            </w:r>
            <w:r w:rsidRPr="00086576">
              <w:rPr>
                <w:rFonts w:eastAsiaTheme="minorEastAsia"/>
                <w:bCs/>
                <w:color w:val="000000"/>
                <w:kern w:val="0"/>
                <w:sz w:val="20"/>
                <w:szCs w:val="20"/>
                <w:lang w:eastAsia="pt-BR"/>
              </w:rPr>
              <w:t>Frasco de 900 ml</w:t>
            </w:r>
          </w:p>
        </w:tc>
        <w:tc>
          <w:tcPr>
            <w:tcW w:w="628" w:type="pct"/>
            <w:vAlign w:val="center"/>
          </w:tcPr>
          <w:p w:rsidR="00681059" w:rsidRPr="00086576" w:rsidRDefault="00681059" w:rsidP="00681059">
            <w:pPr>
              <w:suppressAutoHyphens w:val="0"/>
              <w:autoSpaceDE/>
              <w:jc w:val="center"/>
              <w:rPr>
                <w:rFonts w:eastAsiaTheme="minorEastAsia"/>
                <w:color w:val="000000"/>
                <w:kern w:val="0"/>
                <w:sz w:val="20"/>
                <w:szCs w:val="20"/>
                <w:lang w:eastAsia="pt-BR"/>
              </w:rPr>
            </w:pPr>
            <w:r w:rsidRPr="00086576">
              <w:rPr>
                <w:rFonts w:eastAsiaTheme="minorEastAsia"/>
                <w:color w:val="000000"/>
                <w:kern w:val="0"/>
                <w:sz w:val="20"/>
                <w:szCs w:val="20"/>
                <w:lang w:eastAsia="pt-BR"/>
              </w:rPr>
              <w:t> 50</w:t>
            </w:r>
          </w:p>
        </w:tc>
        <w:tc>
          <w:tcPr>
            <w:tcW w:w="510" w:type="pct"/>
            <w:noWrap/>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c>
          <w:tcPr>
            <w:tcW w:w="463" w:type="pct"/>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c>
          <w:tcPr>
            <w:tcW w:w="461" w:type="pct"/>
            <w:noWrap/>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c>
          <w:tcPr>
            <w:tcW w:w="463" w:type="pct"/>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c>
          <w:tcPr>
            <w:tcW w:w="444" w:type="pct"/>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r>
      <w:tr w:rsidR="00681059" w:rsidRPr="00D956E5" w:rsidTr="00681059">
        <w:trPr>
          <w:trHeight w:val="708"/>
          <w:jc w:val="center"/>
        </w:trPr>
        <w:tc>
          <w:tcPr>
            <w:tcW w:w="308" w:type="pct"/>
            <w:vAlign w:val="center"/>
          </w:tcPr>
          <w:p w:rsidR="00681059" w:rsidRPr="00086576" w:rsidRDefault="00681059" w:rsidP="00681059">
            <w:pPr>
              <w:suppressAutoHyphens w:val="0"/>
              <w:autoSpaceDE/>
              <w:jc w:val="center"/>
              <w:rPr>
                <w:rFonts w:eastAsiaTheme="minorEastAsia"/>
                <w:color w:val="000000"/>
                <w:kern w:val="0"/>
                <w:sz w:val="20"/>
                <w:szCs w:val="20"/>
                <w:lang w:eastAsia="pt-BR"/>
              </w:rPr>
            </w:pPr>
            <w:r w:rsidRPr="00086576">
              <w:rPr>
                <w:rFonts w:eastAsiaTheme="minorEastAsia"/>
                <w:color w:val="000000"/>
                <w:kern w:val="0"/>
                <w:sz w:val="20"/>
                <w:szCs w:val="20"/>
                <w:lang w:eastAsia="pt-BR"/>
              </w:rPr>
              <w:t>2 </w:t>
            </w:r>
          </w:p>
        </w:tc>
        <w:tc>
          <w:tcPr>
            <w:tcW w:w="850" w:type="pct"/>
            <w:vAlign w:val="center"/>
          </w:tcPr>
          <w:p w:rsidR="00681059" w:rsidRPr="00086576" w:rsidRDefault="00681059" w:rsidP="00681059">
            <w:pPr>
              <w:spacing w:before="120" w:after="120"/>
              <w:jc w:val="center"/>
              <w:rPr>
                <w:sz w:val="20"/>
                <w:szCs w:val="20"/>
              </w:rPr>
            </w:pPr>
            <w:r w:rsidRPr="00086576">
              <w:rPr>
                <w:sz w:val="20"/>
                <w:szCs w:val="20"/>
              </w:rPr>
              <w:t>Óleo em spray - Condição: anticorrosivo; composição: Composição: nafta de petróleo, óleos a base de petróleo, propano, butano.</w:t>
            </w:r>
          </w:p>
        </w:tc>
        <w:tc>
          <w:tcPr>
            <w:tcW w:w="382" w:type="pct"/>
            <w:vAlign w:val="center"/>
          </w:tcPr>
          <w:p w:rsidR="00681059" w:rsidRPr="00086576" w:rsidRDefault="00681059" w:rsidP="00681059">
            <w:pPr>
              <w:spacing w:before="120" w:after="120"/>
              <w:jc w:val="center"/>
              <w:rPr>
                <w:sz w:val="20"/>
                <w:szCs w:val="20"/>
              </w:rPr>
            </w:pPr>
            <w:r w:rsidRPr="00086576">
              <w:rPr>
                <w:sz w:val="20"/>
                <w:szCs w:val="20"/>
              </w:rPr>
              <w:t>000106470</w:t>
            </w:r>
          </w:p>
        </w:tc>
        <w:tc>
          <w:tcPr>
            <w:tcW w:w="491" w:type="pct"/>
            <w:vAlign w:val="center"/>
          </w:tcPr>
          <w:p w:rsidR="00681059" w:rsidRPr="00086576" w:rsidRDefault="00681059" w:rsidP="00681059">
            <w:pPr>
              <w:suppressAutoHyphens w:val="0"/>
              <w:autoSpaceDE/>
              <w:jc w:val="both"/>
              <w:rPr>
                <w:rFonts w:eastAsiaTheme="minorEastAsia"/>
                <w:color w:val="000000"/>
                <w:kern w:val="0"/>
                <w:sz w:val="20"/>
                <w:szCs w:val="20"/>
                <w:lang w:eastAsia="pt-BR"/>
              </w:rPr>
            </w:pPr>
            <w:r w:rsidRPr="00086576">
              <w:rPr>
                <w:rFonts w:eastAsiaTheme="minorEastAsia"/>
                <w:color w:val="000000"/>
                <w:kern w:val="0"/>
                <w:sz w:val="20"/>
                <w:szCs w:val="20"/>
                <w:lang w:eastAsia="pt-BR"/>
              </w:rPr>
              <w:t> </w:t>
            </w:r>
            <w:r w:rsidR="00D123B4">
              <w:rPr>
                <w:rFonts w:eastAsiaTheme="minorEastAsia"/>
                <w:color w:val="000000"/>
                <w:kern w:val="0"/>
                <w:sz w:val="20"/>
                <w:szCs w:val="20"/>
                <w:lang w:eastAsia="pt-BR"/>
              </w:rPr>
              <w:t xml:space="preserve">  </w:t>
            </w:r>
            <w:proofErr w:type="spellStart"/>
            <w:r w:rsidR="00086576" w:rsidRPr="00086576">
              <w:rPr>
                <w:rFonts w:eastAsiaTheme="minorEastAsia"/>
                <w:color w:val="000000"/>
                <w:kern w:val="0"/>
                <w:sz w:val="20"/>
                <w:szCs w:val="20"/>
                <w:lang w:eastAsia="pt-BR"/>
              </w:rPr>
              <w:t>Un</w:t>
            </w:r>
            <w:proofErr w:type="spellEnd"/>
          </w:p>
        </w:tc>
        <w:tc>
          <w:tcPr>
            <w:tcW w:w="628" w:type="pct"/>
            <w:vAlign w:val="center"/>
          </w:tcPr>
          <w:p w:rsidR="00681059" w:rsidRPr="00086576" w:rsidRDefault="00681059" w:rsidP="00681059">
            <w:pPr>
              <w:suppressAutoHyphens w:val="0"/>
              <w:autoSpaceDE/>
              <w:jc w:val="center"/>
              <w:rPr>
                <w:rFonts w:eastAsiaTheme="minorEastAsia"/>
                <w:color w:val="000000"/>
                <w:kern w:val="0"/>
                <w:sz w:val="20"/>
                <w:szCs w:val="20"/>
                <w:lang w:eastAsia="pt-BR"/>
              </w:rPr>
            </w:pPr>
            <w:r w:rsidRPr="00086576">
              <w:rPr>
                <w:rFonts w:eastAsiaTheme="minorEastAsia"/>
                <w:color w:val="000000"/>
                <w:kern w:val="0"/>
                <w:sz w:val="20"/>
                <w:szCs w:val="20"/>
                <w:lang w:eastAsia="pt-BR"/>
              </w:rPr>
              <w:t> 100</w:t>
            </w:r>
          </w:p>
        </w:tc>
        <w:tc>
          <w:tcPr>
            <w:tcW w:w="510" w:type="pct"/>
            <w:noWrap/>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c>
          <w:tcPr>
            <w:tcW w:w="463" w:type="pct"/>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c>
          <w:tcPr>
            <w:tcW w:w="461" w:type="pct"/>
            <w:noWrap/>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c>
          <w:tcPr>
            <w:tcW w:w="463" w:type="pct"/>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c>
          <w:tcPr>
            <w:tcW w:w="444" w:type="pct"/>
            <w:vAlign w:val="center"/>
          </w:tcPr>
          <w:p w:rsidR="00681059" w:rsidRPr="00086576" w:rsidRDefault="00681059" w:rsidP="00681059">
            <w:pPr>
              <w:suppressAutoHyphens w:val="0"/>
              <w:autoSpaceDE/>
              <w:rPr>
                <w:rFonts w:eastAsiaTheme="minorEastAsia"/>
                <w:color w:val="000000"/>
                <w:kern w:val="0"/>
                <w:sz w:val="20"/>
                <w:szCs w:val="20"/>
                <w:lang w:eastAsia="pt-BR"/>
              </w:rPr>
            </w:pPr>
            <w:r w:rsidRPr="00086576">
              <w:rPr>
                <w:rFonts w:eastAsiaTheme="minorEastAsia"/>
                <w:color w:val="000000"/>
                <w:kern w:val="0"/>
                <w:sz w:val="20"/>
                <w:szCs w:val="20"/>
                <w:lang w:eastAsia="pt-BR"/>
              </w:rPr>
              <w:t> </w:t>
            </w:r>
          </w:p>
        </w:tc>
      </w:tr>
      <w:tr w:rsidR="007460F1" w:rsidRPr="00D956E5" w:rsidTr="00681059">
        <w:trPr>
          <w:cantSplit/>
          <w:trHeight w:val="644"/>
          <w:jc w:val="center"/>
        </w:trPr>
        <w:tc>
          <w:tcPr>
            <w:tcW w:w="2659" w:type="pct"/>
            <w:gridSpan w:val="5"/>
            <w:vAlign w:val="center"/>
          </w:tcPr>
          <w:p w:rsidR="007460F1" w:rsidRPr="00396470" w:rsidRDefault="007460F1">
            <w:pPr>
              <w:suppressAutoHyphens w:val="0"/>
              <w:autoSpaceDE/>
              <w:jc w:val="center"/>
              <w:rPr>
                <w:rFonts w:eastAsiaTheme="minorEastAsia"/>
                <w:bCs/>
                <w:color w:val="000000"/>
                <w:kern w:val="0"/>
                <w:sz w:val="20"/>
                <w:szCs w:val="20"/>
                <w:lang w:eastAsia="pt-BR"/>
              </w:rPr>
            </w:pPr>
            <w:r w:rsidRPr="00D956E5">
              <w:rPr>
                <w:rFonts w:eastAsiaTheme="minorEastAsia"/>
                <w:b/>
                <w:bCs/>
                <w:color w:val="000000"/>
                <w:kern w:val="0"/>
                <w:lang w:eastAsia="pt-BR"/>
              </w:rPr>
              <w:lastRenderedPageBreak/>
              <w:t>PREÇO TOTAL DO LOTE</w:t>
            </w:r>
          </w:p>
        </w:tc>
        <w:tc>
          <w:tcPr>
            <w:tcW w:w="2341" w:type="pct"/>
            <w:gridSpan w:val="5"/>
            <w:vAlign w:val="center"/>
          </w:tcPr>
          <w:p w:rsidR="007460F1" w:rsidRPr="00D352B5" w:rsidRDefault="007460F1" w:rsidP="00D352B5">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PREÇO TOTAL DO LOTE</w:t>
            </w:r>
            <w:r>
              <w:rPr>
                <w:rFonts w:eastAsiaTheme="minorEastAsia"/>
                <w:b/>
                <w:bCs/>
                <w:color w:val="000000"/>
                <w:kern w:val="0"/>
                <w:lang w:eastAsia="pt-BR"/>
              </w:rPr>
              <w:t xml:space="preserve"> COM DEDUÇÃO DO </w:t>
            </w:r>
            <w:r w:rsidRPr="00D956E5">
              <w:rPr>
                <w:rFonts w:eastAsiaTheme="minorEastAsia"/>
                <w:b/>
                <w:bCs/>
                <w:color w:val="000000"/>
                <w:kern w:val="0"/>
                <w:lang w:eastAsia="pt-BR"/>
              </w:rPr>
              <w:t>ICMS</w:t>
            </w:r>
          </w:p>
        </w:tc>
      </w:tr>
      <w:tr w:rsidR="007460F1" w:rsidRPr="00D956E5" w:rsidTr="00681059">
        <w:trPr>
          <w:trHeight w:val="312"/>
          <w:jc w:val="center"/>
        </w:trPr>
        <w:tc>
          <w:tcPr>
            <w:tcW w:w="2659" w:type="pct"/>
            <w:gridSpan w:val="5"/>
            <w:vAlign w:val="center"/>
          </w:tcPr>
          <w:p w:rsidR="007460F1" w:rsidRPr="00D956E5" w:rsidRDefault="007460F1">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341" w:type="pct"/>
            <w:gridSpan w:val="5"/>
            <w:vAlign w:val="center"/>
          </w:tcPr>
          <w:p w:rsidR="007460F1" w:rsidRPr="00D956E5" w:rsidRDefault="007460F1" w:rsidP="00FF6DDB">
            <w:pPr>
              <w:rPr>
                <w:rFonts w:eastAsiaTheme="minorEastAsia"/>
                <w:color w:val="000000"/>
                <w:kern w:val="0"/>
                <w:lang w:eastAsia="pt-BR"/>
              </w:rPr>
            </w:pPr>
            <w:r w:rsidRPr="00D956E5">
              <w:rPr>
                <w:rFonts w:eastAsiaTheme="minorEastAsia"/>
                <w:color w:val="000000"/>
                <w:kern w:val="0"/>
                <w:lang w:eastAsia="pt-BR"/>
              </w:rPr>
              <w:t>R$</w:t>
            </w:r>
          </w:p>
        </w:tc>
      </w:tr>
    </w:tbl>
    <w:p w:rsidR="00681059" w:rsidRDefault="00681059" w:rsidP="00B075D8">
      <w:pPr>
        <w:pStyle w:val="western"/>
        <w:spacing w:before="240" w:beforeAutospacing="0" w:after="24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540"/>
        <w:gridCol w:w="873"/>
        <w:gridCol w:w="709"/>
        <w:gridCol w:w="1138"/>
        <w:gridCol w:w="924"/>
        <w:gridCol w:w="839"/>
        <w:gridCol w:w="835"/>
        <w:gridCol w:w="839"/>
        <w:gridCol w:w="805"/>
      </w:tblGrid>
      <w:tr w:rsidR="00681059" w:rsidRPr="00D956E5" w:rsidTr="00B5374D">
        <w:trPr>
          <w:trHeight w:val="324"/>
          <w:jc w:val="center"/>
        </w:trPr>
        <w:tc>
          <w:tcPr>
            <w:tcW w:w="5000" w:type="pct"/>
            <w:gridSpan w:val="10"/>
            <w:vAlign w:val="center"/>
          </w:tcPr>
          <w:p w:rsidR="00681059" w:rsidRPr="00D956E5" w:rsidRDefault="00681059" w:rsidP="00B5374D">
            <w:pPr>
              <w:suppressAutoHyphens w:val="0"/>
              <w:autoSpaceDE/>
              <w:jc w:val="center"/>
              <w:rPr>
                <w:rFonts w:eastAsiaTheme="minorEastAsia"/>
                <w:b/>
                <w:bCs/>
                <w:color w:val="000000"/>
                <w:kern w:val="0"/>
                <w:lang w:val="en-US" w:eastAsia="pt-BR"/>
              </w:rPr>
            </w:pPr>
            <w:r>
              <w:rPr>
                <w:rFonts w:eastAsiaTheme="minorEastAsia"/>
                <w:b/>
                <w:bCs/>
                <w:color w:val="000000"/>
                <w:kern w:val="0"/>
                <w:lang w:val="en-US" w:eastAsia="pt-BR"/>
              </w:rPr>
              <w:t>LOTE 2</w:t>
            </w:r>
          </w:p>
        </w:tc>
      </w:tr>
      <w:tr w:rsidR="00E9360D" w:rsidRPr="00D956E5" w:rsidTr="00B5374D">
        <w:trPr>
          <w:trHeight w:val="324"/>
          <w:jc w:val="center"/>
        </w:trPr>
        <w:tc>
          <w:tcPr>
            <w:tcW w:w="5000" w:type="pct"/>
            <w:gridSpan w:val="10"/>
            <w:vAlign w:val="center"/>
          </w:tcPr>
          <w:p w:rsidR="00E9360D" w:rsidRDefault="00E9360D" w:rsidP="00B5374D">
            <w:pPr>
              <w:suppressAutoHyphens w:val="0"/>
              <w:autoSpaceDE/>
              <w:jc w:val="center"/>
              <w:rPr>
                <w:rFonts w:eastAsiaTheme="minorEastAsia"/>
                <w:b/>
                <w:bCs/>
                <w:color w:val="000000"/>
                <w:kern w:val="0"/>
                <w:lang w:val="en-US" w:eastAsia="pt-BR"/>
              </w:rPr>
            </w:pPr>
            <w:r w:rsidRPr="00E9360D">
              <w:rPr>
                <w:rFonts w:eastAsiaTheme="minorEastAsia"/>
                <w:b/>
                <w:bCs/>
                <w:color w:val="000000"/>
                <w:kern w:val="0"/>
                <w:lang w:eastAsia="pt-BR"/>
              </w:rPr>
              <w:t>MATERIAIS DE PINTURA –</w:t>
            </w:r>
            <w:r>
              <w:rPr>
                <w:rFonts w:eastAsiaTheme="minorEastAsia"/>
                <w:b/>
                <w:bCs/>
                <w:color w:val="000000"/>
                <w:kern w:val="0"/>
                <w:lang w:eastAsia="pt-BR"/>
              </w:rPr>
              <w:t xml:space="preserve"> LIXA</w:t>
            </w:r>
          </w:p>
        </w:tc>
      </w:tr>
      <w:tr w:rsidR="00681059" w:rsidRPr="00D956E5" w:rsidTr="00B5374D">
        <w:trPr>
          <w:trHeight w:val="324"/>
          <w:jc w:val="center"/>
        </w:trPr>
        <w:sdt>
          <w:sdtPr>
            <w:rPr>
              <w:rFonts w:eastAsiaTheme="minorEastAsia"/>
              <w:b/>
              <w:bCs/>
              <w:color w:val="000000"/>
              <w:kern w:val="0"/>
              <w:lang w:eastAsia="pt-BR"/>
            </w:rPr>
            <w:id w:val="1821924867"/>
            <w:placeholder>
              <w:docPart w:val="CD3CC361BE544BDCA0D44ED20DD50ED7"/>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rsidR="00681059" w:rsidRPr="00396470" w:rsidRDefault="000C7F7C" w:rsidP="00B5374D">
                <w:pPr>
                  <w:suppressAutoHyphens w:val="0"/>
                  <w:autoSpaceDE/>
                  <w:jc w:val="center"/>
                  <w:rPr>
                    <w:rFonts w:eastAsiaTheme="minorEastAsia"/>
                    <w:b/>
                    <w:bCs/>
                    <w:color w:val="000000"/>
                    <w:kern w:val="0"/>
                    <w:lang w:eastAsia="pt-BR"/>
                  </w:rPr>
                </w:pPr>
                <w:r>
                  <w:rPr>
                    <w:rFonts w:eastAsiaTheme="minorEastAsia"/>
                    <w:b/>
                    <w:bCs/>
                    <w:color w:val="000000"/>
                    <w:kern w:val="0"/>
                    <w:lang w:eastAsia="pt-BR"/>
                  </w:rPr>
                  <w:t>EXCLUSIVIDADE PARA ME/EPP OU EQUIPARADA (art. 48, I, LCF n° 123/06)</w:t>
                </w:r>
              </w:p>
            </w:tc>
          </w:sdtContent>
        </w:sdt>
      </w:tr>
      <w:tr w:rsidR="00681059" w:rsidRPr="00D956E5" w:rsidTr="00086576">
        <w:trPr>
          <w:cantSplit/>
          <w:trHeight w:val="480"/>
          <w:jc w:val="center"/>
        </w:trPr>
        <w:tc>
          <w:tcPr>
            <w:tcW w:w="308"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Item</w:t>
            </w:r>
          </w:p>
        </w:tc>
        <w:tc>
          <w:tcPr>
            <w:tcW w:w="850"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val="en-US" w:eastAsia="pt-BR"/>
              </w:rPr>
            </w:pPr>
            <w:r w:rsidRPr="00081254">
              <w:rPr>
                <w:b/>
                <w:sz w:val="18"/>
                <w:szCs w:val="18"/>
              </w:rPr>
              <w:t>Especificações do Item</w:t>
            </w:r>
          </w:p>
        </w:tc>
        <w:tc>
          <w:tcPr>
            <w:tcW w:w="482"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eastAsia="pt-BR"/>
              </w:rPr>
              <w:t>COD. SIAD</w:t>
            </w:r>
          </w:p>
        </w:tc>
        <w:tc>
          <w:tcPr>
            <w:tcW w:w="391"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Unidade</w:t>
            </w:r>
          </w:p>
        </w:tc>
        <w:tc>
          <w:tcPr>
            <w:tcW w:w="628"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Quantidade Total</w:t>
            </w:r>
          </w:p>
        </w:tc>
        <w:tc>
          <w:tcPr>
            <w:tcW w:w="973" w:type="pct"/>
            <w:gridSpan w:val="2"/>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Preço</w:t>
            </w:r>
          </w:p>
        </w:tc>
        <w:tc>
          <w:tcPr>
            <w:tcW w:w="924" w:type="pct"/>
            <w:gridSpan w:val="2"/>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 deduzido ICMS</w:t>
            </w:r>
          </w:p>
        </w:tc>
        <w:tc>
          <w:tcPr>
            <w:tcW w:w="444"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Marca/modelo</w:t>
            </w:r>
          </w:p>
        </w:tc>
      </w:tr>
      <w:tr w:rsidR="00681059" w:rsidRPr="00D956E5" w:rsidTr="00086576">
        <w:trPr>
          <w:cantSplit/>
          <w:trHeight w:val="300"/>
          <w:jc w:val="center"/>
        </w:trPr>
        <w:tc>
          <w:tcPr>
            <w:tcW w:w="308"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850"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482"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391"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628"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510" w:type="pct"/>
            <w:noWrap/>
            <w:vAlign w:val="center"/>
          </w:tcPr>
          <w:p w:rsidR="00681059" w:rsidRPr="00681059" w:rsidRDefault="00D123B4"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Unitário</w:t>
            </w:r>
          </w:p>
        </w:tc>
        <w:tc>
          <w:tcPr>
            <w:tcW w:w="463" w:type="pct"/>
            <w:vAlign w:val="center"/>
          </w:tcPr>
          <w:p w:rsidR="00681059" w:rsidRPr="00681059" w:rsidRDefault="00D123B4"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p>
        </w:tc>
        <w:tc>
          <w:tcPr>
            <w:tcW w:w="461" w:type="pct"/>
            <w:noWrap/>
            <w:vAlign w:val="center"/>
          </w:tcPr>
          <w:p w:rsidR="00681059" w:rsidRPr="00681059" w:rsidRDefault="00681059" w:rsidP="00B5374D">
            <w:pPr>
              <w:suppressAutoHyphens w:val="0"/>
              <w:autoSpaceDE/>
              <w:autoSpaceDN w:val="0"/>
              <w:jc w:val="center"/>
              <w:rPr>
                <w:rFonts w:eastAsiaTheme="minorEastAsia"/>
                <w:b/>
                <w:bCs/>
                <w:color w:val="000000"/>
                <w:kern w:val="0"/>
                <w:sz w:val="18"/>
                <w:szCs w:val="18"/>
                <w:lang w:eastAsia="pt-BR"/>
              </w:rPr>
            </w:pPr>
            <w:r w:rsidRPr="00681059">
              <w:rPr>
                <w:rFonts w:eastAsiaTheme="minorEastAsia"/>
                <w:b/>
                <w:bCs/>
                <w:color w:val="000000"/>
                <w:kern w:val="0"/>
                <w:sz w:val="18"/>
                <w:szCs w:val="18"/>
                <w:lang w:eastAsia="pt-BR"/>
              </w:rPr>
              <w:t>Unitário</w:t>
            </w:r>
          </w:p>
        </w:tc>
        <w:tc>
          <w:tcPr>
            <w:tcW w:w="463" w:type="pct"/>
            <w:vAlign w:val="center"/>
          </w:tcPr>
          <w:p w:rsidR="00681059" w:rsidRPr="00681059" w:rsidRDefault="00681059"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p>
        </w:tc>
        <w:tc>
          <w:tcPr>
            <w:tcW w:w="444"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r>
      <w:tr w:rsidR="00BF2E5F" w:rsidRPr="00D956E5" w:rsidTr="00086576">
        <w:trPr>
          <w:trHeight w:val="708"/>
          <w:jc w:val="center"/>
        </w:trPr>
        <w:tc>
          <w:tcPr>
            <w:tcW w:w="30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1</w:t>
            </w:r>
          </w:p>
        </w:tc>
        <w:tc>
          <w:tcPr>
            <w:tcW w:w="850" w:type="pct"/>
            <w:vAlign w:val="center"/>
          </w:tcPr>
          <w:p w:rsidR="00BF2E5F" w:rsidRPr="00BF2E5F" w:rsidRDefault="00BF2E5F" w:rsidP="00BF2E5F">
            <w:pPr>
              <w:spacing w:before="120" w:after="120"/>
              <w:jc w:val="center"/>
              <w:rPr>
                <w:sz w:val="20"/>
                <w:szCs w:val="20"/>
              </w:rPr>
            </w:pPr>
            <w:r w:rsidRPr="00BF2E5F">
              <w:rPr>
                <w:sz w:val="20"/>
                <w:szCs w:val="20"/>
              </w:rPr>
              <w:t>Lixa para lixadeira - Matéria-prima: pano; número: grão 60; largura: 100 mm largura x 610 mm comprimento; emenda: colada; finalidade: para uso em lixadeira de cinta.</w:t>
            </w:r>
          </w:p>
        </w:tc>
        <w:tc>
          <w:tcPr>
            <w:tcW w:w="482" w:type="pct"/>
            <w:vAlign w:val="center"/>
          </w:tcPr>
          <w:p w:rsidR="00BF2E5F" w:rsidRPr="00BF2E5F" w:rsidRDefault="00BF2E5F" w:rsidP="00BF2E5F">
            <w:pPr>
              <w:spacing w:before="120" w:after="120"/>
              <w:jc w:val="center"/>
              <w:rPr>
                <w:sz w:val="20"/>
                <w:szCs w:val="20"/>
              </w:rPr>
            </w:pPr>
            <w:r w:rsidRPr="00BF2E5F">
              <w:rPr>
                <w:sz w:val="20"/>
                <w:szCs w:val="20"/>
              </w:rPr>
              <w:t>001679317</w:t>
            </w:r>
          </w:p>
        </w:tc>
        <w:tc>
          <w:tcPr>
            <w:tcW w:w="391" w:type="pct"/>
            <w:vAlign w:val="center"/>
          </w:tcPr>
          <w:p w:rsidR="00BF2E5F" w:rsidRPr="00BF2E5F" w:rsidRDefault="00BF2E5F" w:rsidP="00BF2E5F">
            <w:pPr>
              <w:spacing w:before="120" w:after="120"/>
              <w:jc w:val="center"/>
              <w:rPr>
                <w:sz w:val="20"/>
                <w:szCs w:val="20"/>
              </w:rPr>
            </w:pPr>
            <w:proofErr w:type="spellStart"/>
            <w:r w:rsidRPr="00BF2E5F">
              <w:rPr>
                <w:sz w:val="20"/>
                <w:szCs w:val="20"/>
              </w:rPr>
              <w:t>Un</w:t>
            </w:r>
            <w:proofErr w:type="spellEnd"/>
          </w:p>
        </w:tc>
        <w:tc>
          <w:tcPr>
            <w:tcW w:w="62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50</w:t>
            </w:r>
          </w:p>
        </w:tc>
        <w:tc>
          <w:tcPr>
            <w:tcW w:w="510"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1"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44" w:type="pct"/>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r>
      <w:tr w:rsidR="00BF2E5F" w:rsidRPr="00D956E5" w:rsidTr="00086576">
        <w:trPr>
          <w:trHeight w:val="708"/>
          <w:jc w:val="center"/>
        </w:trPr>
        <w:tc>
          <w:tcPr>
            <w:tcW w:w="30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2</w:t>
            </w:r>
          </w:p>
        </w:tc>
        <w:tc>
          <w:tcPr>
            <w:tcW w:w="850" w:type="pct"/>
            <w:vAlign w:val="center"/>
          </w:tcPr>
          <w:p w:rsidR="00BF2E5F" w:rsidRPr="00BF2E5F" w:rsidRDefault="00BF2E5F" w:rsidP="00BF2E5F">
            <w:pPr>
              <w:spacing w:before="120" w:after="120"/>
              <w:jc w:val="center"/>
              <w:rPr>
                <w:sz w:val="20"/>
                <w:szCs w:val="20"/>
              </w:rPr>
            </w:pPr>
            <w:r w:rsidRPr="00BF2E5F">
              <w:rPr>
                <w:sz w:val="20"/>
                <w:szCs w:val="20"/>
              </w:rPr>
              <w:t>Lixa para lixadeira - Matéria-prima: pano; número: grão 80; largura: 100 mm largura x 610 mm comprimento; emenda: colada; finalidade: para uso em lixadeira de cinta.</w:t>
            </w:r>
          </w:p>
        </w:tc>
        <w:tc>
          <w:tcPr>
            <w:tcW w:w="482" w:type="pct"/>
            <w:vAlign w:val="center"/>
          </w:tcPr>
          <w:p w:rsidR="00BF2E5F" w:rsidRPr="00BF2E5F" w:rsidRDefault="00BF2E5F" w:rsidP="00BF2E5F">
            <w:pPr>
              <w:spacing w:before="120" w:after="120"/>
              <w:jc w:val="center"/>
              <w:rPr>
                <w:sz w:val="20"/>
                <w:szCs w:val="20"/>
              </w:rPr>
            </w:pPr>
            <w:r w:rsidRPr="00BF2E5F">
              <w:rPr>
                <w:sz w:val="20"/>
                <w:szCs w:val="20"/>
              </w:rPr>
              <w:t>001679325</w:t>
            </w:r>
          </w:p>
        </w:tc>
        <w:tc>
          <w:tcPr>
            <w:tcW w:w="391" w:type="pct"/>
            <w:vAlign w:val="center"/>
          </w:tcPr>
          <w:p w:rsidR="00BF2E5F" w:rsidRPr="00BF2E5F" w:rsidRDefault="00BF2E5F" w:rsidP="00BF2E5F">
            <w:pPr>
              <w:spacing w:before="120" w:after="120"/>
              <w:jc w:val="center"/>
              <w:rPr>
                <w:sz w:val="20"/>
                <w:szCs w:val="20"/>
              </w:rPr>
            </w:pPr>
            <w:proofErr w:type="spellStart"/>
            <w:r w:rsidRPr="00BF2E5F">
              <w:rPr>
                <w:sz w:val="20"/>
                <w:szCs w:val="20"/>
              </w:rPr>
              <w:t>Un</w:t>
            </w:r>
            <w:proofErr w:type="spellEnd"/>
          </w:p>
        </w:tc>
        <w:tc>
          <w:tcPr>
            <w:tcW w:w="62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50</w:t>
            </w:r>
          </w:p>
        </w:tc>
        <w:tc>
          <w:tcPr>
            <w:tcW w:w="510"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1"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44"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r>
      <w:tr w:rsidR="00BF2E5F" w:rsidRPr="00D956E5" w:rsidTr="00086576">
        <w:trPr>
          <w:trHeight w:val="708"/>
          <w:jc w:val="center"/>
        </w:trPr>
        <w:tc>
          <w:tcPr>
            <w:tcW w:w="30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3</w:t>
            </w:r>
          </w:p>
        </w:tc>
        <w:tc>
          <w:tcPr>
            <w:tcW w:w="850" w:type="pct"/>
            <w:vAlign w:val="center"/>
          </w:tcPr>
          <w:p w:rsidR="00BF2E5F" w:rsidRPr="00BF2E5F" w:rsidRDefault="00BF2E5F" w:rsidP="00BF2E5F">
            <w:pPr>
              <w:spacing w:before="120" w:after="120"/>
              <w:jc w:val="center"/>
              <w:rPr>
                <w:sz w:val="20"/>
                <w:szCs w:val="20"/>
              </w:rPr>
            </w:pPr>
            <w:r w:rsidRPr="00BF2E5F">
              <w:rPr>
                <w:sz w:val="20"/>
                <w:szCs w:val="20"/>
              </w:rPr>
              <w:t xml:space="preserve">Lixa para lixadeira - Matéria-prima: pano; número: grão 100; largura: 100 mm largura x </w:t>
            </w:r>
            <w:r w:rsidRPr="00BF2E5F">
              <w:rPr>
                <w:sz w:val="20"/>
                <w:szCs w:val="20"/>
              </w:rPr>
              <w:lastRenderedPageBreak/>
              <w:t>610 mm comprimento; emenda: colada; finalidade: para uso em lixadeira de cinta.</w:t>
            </w:r>
          </w:p>
        </w:tc>
        <w:tc>
          <w:tcPr>
            <w:tcW w:w="482" w:type="pct"/>
            <w:vAlign w:val="center"/>
          </w:tcPr>
          <w:p w:rsidR="00BF2E5F" w:rsidRPr="00BF2E5F" w:rsidRDefault="00BF2E5F" w:rsidP="00BF2E5F">
            <w:pPr>
              <w:spacing w:before="120" w:after="120"/>
              <w:jc w:val="center"/>
              <w:rPr>
                <w:sz w:val="20"/>
                <w:szCs w:val="20"/>
              </w:rPr>
            </w:pPr>
            <w:r w:rsidRPr="00BF2E5F">
              <w:rPr>
                <w:sz w:val="20"/>
                <w:szCs w:val="20"/>
              </w:rPr>
              <w:lastRenderedPageBreak/>
              <w:t>001679333</w:t>
            </w:r>
          </w:p>
        </w:tc>
        <w:tc>
          <w:tcPr>
            <w:tcW w:w="391" w:type="pct"/>
            <w:vAlign w:val="center"/>
          </w:tcPr>
          <w:p w:rsidR="00BF2E5F" w:rsidRPr="00BF2E5F" w:rsidRDefault="00BF2E5F" w:rsidP="00BF2E5F">
            <w:pPr>
              <w:spacing w:before="120" w:after="120"/>
              <w:jc w:val="center"/>
              <w:rPr>
                <w:sz w:val="20"/>
                <w:szCs w:val="20"/>
              </w:rPr>
            </w:pPr>
            <w:proofErr w:type="spellStart"/>
            <w:r w:rsidRPr="00BF2E5F">
              <w:rPr>
                <w:sz w:val="20"/>
                <w:szCs w:val="20"/>
              </w:rPr>
              <w:t>Un</w:t>
            </w:r>
            <w:proofErr w:type="spellEnd"/>
          </w:p>
        </w:tc>
        <w:tc>
          <w:tcPr>
            <w:tcW w:w="62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50</w:t>
            </w:r>
          </w:p>
        </w:tc>
        <w:tc>
          <w:tcPr>
            <w:tcW w:w="510"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1"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44"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r>
      <w:tr w:rsidR="00BF2E5F" w:rsidRPr="00D956E5" w:rsidTr="00086576">
        <w:trPr>
          <w:trHeight w:val="708"/>
          <w:jc w:val="center"/>
        </w:trPr>
        <w:tc>
          <w:tcPr>
            <w:tcW w:w="30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4</w:t>
            </w:r>
          </w:p>
        </w:tc>
        <w:tc>
          <w:tcPr>
            <w:tcW w:w="850" w:type="pct"/>
            <w:vAlign w:val="center"/>
          </w:tcPr>
          <w:p w:rsidR="00BF2E5F" w:rsidRPr="00BF2E5F" w:rsidRDefault="00BF2E5F" w:rsidP="00BF2E5F">
            <w:pPr>
              <w:spacing w:before="120" w:after="120"/>
              <w:jc w:val="center"/>
              <w:rPr>
                <w:sz w:val="20"/>
                <w:szCs w:val="20"/>
              </w:rPr>
            </w:pPr>
            <w:r w:rsidRPr="00BF2E5F">
              <w:rPr>
                <w:sz w:val="20"/>
                <w:szCs w:val="20"/>
              </w:rPr>
              <w:t>Lixa para lixadeira - Matéria-prima: pano; número: grão 120; largura: 100 mm largura x 610 mm comprimento; emenda: colada; finalidade: para uso em lixadeira de cinta.</w:t>
            </w:r>
          </w:p>
        </w:tc>
        <w:tc>
          <w:tcPr>
            <w:tcW w:w="482" w:type="pct"/>
            <w:vAlign w:val="center"/>
          </w:tcPr>
          <w:p w:rsidR="00BF2E5F" w:rsidRPr="00BF2E5F" w:rsidRDefault="00BF2E5F" w:rsidP="00BF2E5F">
            <w:pPr>
              <w:spacing w:before="120" w:after="120"/>
              <w:jc w:val="center"/>
              <w:rPr>
                <w:sz w:val="20"/>
                <w:szCs w:val="20"/>
              </w:rPr>
            </w:pPr>
            <w:r w:rsidRPr="00BF2E5F">
              <w:rPr>
                <w:sz w:val="20"/>
                <w:szCs w:val="20"/>
              </w:rPr>
              <w:t>001679341</w:t>
            </w:r>
          </w:p>
        </w:tc>
        <w:tc>
          <w:tcPr>
            <w:tcW w:w="391" w:type="pct"/>
            <w:vAlign w:val="center"/>
          </w:tcPr>
          <w:p w:rsidR="00BF2E5F" w:rsidRPr="00BF2E5F" w:rsidRDefault="00BF2E5F" w:rsidP="00BF2E5F">
            <w:pPr>
              <w:spacing w:before="120" w:after="120"/>
              <w:jc w:val="center"/>
              <w:rPr>
                <w:sz w:val="20"/>
                <w:szCs w:val="20"/>
              </w:rPr>
            </w:pPr>
            <w:proofErr w:type="spellStart"/>
            <w:r w:rsidRPr="00BF2E5F">
              <w:rPr>
                <w:sz w:val="20"/>
                <w:szCs w:val="20"/>
              </w:rPr>
              <w:t>Un</w:t>
            </w:r>
            <w:proofErr w:type="spellEnd"/>
          </w:p>
        </w:tc>
        <w:tc>
          <w:tcPr>
            <w:tcW w:w="62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50</w:t>
            </w:r>
          </w:p>
        </w:tc>
        <w:tc>
          <w:tcPr>
            <w:tcW w:w="510"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1"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44"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r>
      <w:tr w:rsidR="00BF2E5F" w:rsidRPr="00D956E5" w:rsidTr="00086576">
        <w:trPr>
          <w:trHeight w:val="708"/>
          <w:jc w:val="center"/>
        </w:trPr>
        <w:tc>
          <w:tcPr>
            <w:tcW w:w="30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w:t>
            </w:r>
          </w:p>
        </w:tc>
        <w:tc>
          <w:tcPr>
            <w:tcW w:w="850" w:type="pct"/>
            <w:vAlign w:val="center"/>
          </w:tcPr>
          <w:p w:rsidR="00BF2E5F" w:rsidRPr="00BF2E5F" w:rsidRDefault="00BF2E5F" w:rsidP="00BF2E5F">
            <w:pPr>
              <w:spacing w:before="120" w:after="120"/>
              <w:jc w:val="center"/>
              <w:rPr>
                <w:sz w:val="20"/>
                <w:szCs w:val="20"/>
              </w:rPr>
            </w:pPr>
            <w:r w:rsidRPr="00BF2E5F">
              <w:rPr>
                <w:sz w:val="20"/>
                <w:szCs w:val="20"/>
              </w:rPr>
              <w:t>Lixa abrasiva - Tipo: d'agua; número: número 120.</w:t>
            </w:r>
          </w:p>
        </w:tc>
        <w:tc>
          <w:tcPr>
            <w:tcW w:w="482" w:type="pct"/>
            <w:vAlign w:val="center"/>
          </w:tcPr>
          <w:p w:rsidR="00BF2E5F" w:rsidRPr="00BF2E5F" w:rsidRDefault="00BF2E5F" w:rsidP="00BF2E5F">
            <w:pPr>
              <w:spacing w:before="120" w:after="120"/>
              <w:jc w:val="center"/>
              <w:rPr>
                <w:sz w:val="20"/>
                <w:szCs w:val="20"/>
              </w:rPr>
            </w:pPr>
            <w:r w:rsidRPr="00BF2E5F">
              <w:rPr>
                <w:sz w:val="20"/>
                <w:szCs w:val="20"/>
              </w:rPr>
              <w:t>000320838</w:t>
            </w:r>
          </w:p>
        </w:tc>
        <w:tc>
          <w:tcPr>
            <w:tcW w:w="391" w:type="pct"/>
            <w:vAlign w:val="center"/>
          </w:tcPr>
          <w:p w:rsidR="00BF2E5F" w:rsidRPr="000C7F7C" w:rsidRDefault="00BF2E5F" w:rsidP="00BF2E5F">
            <w:pPr>
              <w:spacing w:before="120" w:after="120"/>
              <w:jc w:val="center"/>
              <w:rPr>
                <w:sz w:val="20"/>
                <w:szCs w:val="20"/>
              </w:rPr>
            </w:pPr>
            <w:r w:rsidRPr="000C7F7C">
              <w:rPr>
                <w:sz w:val="20"/>
                <w:szCs w:val="20"/>
              </w:rPr>
              <w:t xml:space="preserve">Caixa 100 </w:t>
            </w:r>
            <w:proofErr w:type="spellStart"/>
            <w:r w:rsidRPr="000C7F7C">
              <w:rPr>
                <w:sz w:val="20"/>
                <w:szCs w:val="20"/>
              </w:rPr>
              <w:t>un</w:t>
            </w:r>
            <w:proofErr w:type="spellEnd"/>
          </w:p>
        </w:tc>
        <w:tc>
          <w:tcPr>
            <w:tcW w:w="62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w:t>
            </w:r>
          </w:p>
        </w:tc>
        <w:tc>
          <w:tcPr>
            <w:tcW w:w="510"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1"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44"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r>
      <w:tr w:rsidR="00BF2E5F" w:rsidRPr="00D956E5" w:rsidTr="00086576">
        <w:trPr>
          <w:trHeight w:val="708"/>
          <w:jc w:val="center"/>
        </w:trPr>
        <w:tc>
          <w:tcPr>
            <w:tcW w:w="30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6</w:t>
            </w:r>
          </w:p>
        </w:tc>
        <w:tc>
          <w:tcPr>
            <w:tcW w:w="850" w:type="pct"/>
            <w:vAlign w:val="center"/>
          </w:tcPr>
          <w:p w:rsidR="00BF2E5F" w:rsidRPr="00BF2E5F" w:rsidRDefault="00BF2E5F" w:rsidP="00BF2E5F">
            <w:pPr>
              <w:spacing w:before="120" w:after="120"/>
              <w:jc w:val="center"/>
              <w:rPr>
                <w:sz w:val="20"/>
                <w:szCs w:val="20"/>
              </w:rPr>
            </w:pPr>
            <w:r w:rsidRPr="00BF2E5F">
              <w:rPr>
                <w:sz w:val="20"/>
                <w:szCs w:val="20"/>
              </w:rPr>
              <w:t>Lixa abrasiva - Tipo: d'agua; número: número 220.</w:t>
            </w:r>
          </w:p>
        </w:tc>
        <w:tc>
          <w:tcPr>
            <w:tcW w:w="482" w:type="pct"/>
            <w:vAlign w:val="center"/>
          </w:tcPr>
          <w:p w:rsidR="00BF2E5F" w:rsidRPr="00BF2E5F" w:rsidRDefault="00BF2E5F" w:rsidP="00BF2E5F">
            <w:pPr>
              <w:spacing w:before="120" w:after="120"/>
              <w:jc w:val="center"/>
              <w:rPr>
                <w:sz w:val="20"/>
                <w:szCs w:val="20"/>
              </w:rPr>
            </w:pPr>
            <w:r w:rsidRPr="00BF2E5F">
              <w:rPr>
                <w:sz w:val="20"/>
                <w:szCs w:val="20"/>
              </w:rPr>
              <w:t>000147532</w:t>
            </w:r>
          </w:p>
        </w:tc>
        <w:tc>
          <w:tcPr>
            <w:tcW w:w="391" w:type="pct"/>
            <w:vAlign w:val="center"/>
          </w:tcPr>
          <w:p w:rsidR="00BF2E5F" w:rsidRPr="000C7F7C" w:rsidRDefault="00BF2E5F" w:rsidP="00BF2E5F">
            <w:pPr>
              <w:spacing w:before="120" w:after="120"/>
              <w:jc w:val="center"/>
              <w:rPr>
                <w:sz w:val="20"/>
                <w:szCs w:val="20"/>
              </w:rPr>
            </w:pPr>
            <w:r w:rsidRPr="000C7F7C">
              <w:rPr>
                <w:sz w:val="20"/>
                <w:szCs w:val="20"/>
              </w:rPr>
              <w:t xml:space="preserve">Caixa 100 </w:t>
            </w:r>
            <w:proofErr w:type="spellStart"/>
            <w:r w:rsidRPr="000C7F7C">
              <w:rPr>
                <w:sz w:val="20"/>
                <w:szCs w:val="20"/>
              </w:rPr>
              <w:t>un</w:t>
            </w:r>
            <w:proofErr w:type="spellEnd"/>
          </w:p>
        </w:tc>
        <w:tc>
          <w:tcPr>
            <w:tcW w:w="62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w:t>
            </w:r>
          </w:p>
        </w:tc>
        <w:tc>
          <w:tcPr>
            <w:tcW w:w="510"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1"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44"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r>
      <w:tr w:rsidR="00BF2E5F" w:rsidRPr="00D956E5" w:rsidTr="00086576">
        <w:trPr>
          <w:trHeight w:val="708"/>
          <w:jc w:val="center"/>
        </w:trPr>
        <w:tc>
          <w:tcPr>
            <w:tcW w:w="30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7</w:t>
            </w:r>
          </w:p>
        </w:tc>
        <w:tc>
          <w:tcPr>
            <w:tcW w:w="850" w:type="pct"/>
            <w:vAlign w:val="center"/>
          </w:tcPr>
          <w:p w:rsidR="00BF2E5F" w:rsidRPr="00BF2E5F" w:rsidRDefault="00BF2E5F" w:rsidP="00BF2E5F">
            <w:pPr>
              <w:spacing w:before="120" w:after="120"/>
              <w:jc w:val="center"/>
              <w:rPr>
                <w:sz w:val="20"/>
                <w:szCs w:val="20"/>
              </w:rPr>
            </w:pPr>
            <w:r w:rsidRPr="00BF2E5F">
              <w:rPr>
                <w:sz w:val="20"/>
                <w:szCs w:val="20"/>
              </w:rPr>
              <w:t>Lixa abrasiva - Tipo: d'agua; número: número 180.</w:t>
            </w:r>
          </w:p>
        </w:tc>
        <w:tc>
          <w:tcPr>
            <w:tcW w:w="482" w:type="pct"/>
            <w:vAlign w:val="center"/>
          </w:tcPr>
          <w:p w:rsidR="00BF2E5F" w:rsidRPr="00BF2E5F" w:rsidRDefault="00BF2E5F" w:rsidP="00BF2E5F">
            <w:pPr>
              <w:spacing w:before="120" w:after="120"/>
              <w:jc w:val="center"/>
              <w:rPr>
                <w:sz w:val="20"/>
                <w:szCs w:val="20"/>
              </w:rPr>
            </w:pPr>
            <w:r w:rsidRPr="00BF2E5F">
              <w:rPr>
                <w:sz w:val="20"/>
                <w:szCs w:val="20"/>
              </w:rPr>
              <w:t>000095400</w:t>
            </w:r>
          </w:p>
        </w:tc>
        <w:tc>
          <w:tcPr>
            <w:tcW w:w="391" w:type="pct"/>
            <w:vAlign w:val="center"/>
          </w:tcPr>
          <w:p w:rsidR="00BF2E5F" w:rsidRPr="000C7F7C" w:rsidRDefault="00BF2E5F" w:rsidP="00BF2E5F">
            <w:pPr>
              <w:spacing w:before="120" w:after="120"/>
              <w:jc w:val="center"/>
              <w:rPr>
                <w:sz w:val="20"/>
                <w:szCs w:val="20"/>
              </w:rPr>
            </w:pPr>
            <w:r w:rsidRPr="000C7F7C">
              <w:rPr>
                <w:sz w:val="20"/>
                <w:szCs w:val="20"/>
              </w:rPr>
              <w:t xml:space="preserve">Caixa 100 </w:t>
            </w:r>
            <w:proofErr w:type="spellStart"/>
            <w:r w:rsidRPr="000C7F7C">
              <w:rPr>
                <w:sz w:val="20"/>
                <w:szCs w:val="20"/>
              </w:rPr>
              <w:t>un</w:t>
            </w:r>
            <w:proofErr w:type="spellEnd"/>
          </w:p>
        </w:tc>
        <w:tc>
          <w:tcPr>
            <w:tcW w:w="62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w:t>
            </w:r>
          </w:p>
        </w:tc>
        <w:tc>
          <w:tcPr>
            <w:tcW w:w="510"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1"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c>
          <w:tcPr>
            <w:tcW w:w="444" w:type="pct"/>
            <w:vAlign w:val="center"/>
          </w:tcPr>
          <w:p w:rsidR="00BF2E5F" w:rsidRPr="00BF2E5F" w:rsidRDefault="00BF2E5F" w:rsidP="00BF2E5F">
            <w:pPr>
              <w:suppressAutoHyphens w:val="0"/>
              <w:autoSpaceDE/>
              <w:rPr>
                <w:rFonts w:eastAsiaTheme="minorEastAsia"/>
                <w:color w:val="000000"/>
                <w:kern w:val="0"/>
                <w:sz w:val="20"/>
                <w:szCs w:val="20"/>
                <w:lang w:eastAsia="pt-BR"/>
              </w:rPr>
            </w:pPr>
          </w:p>
        </w:tc>
      </w:tr>
      <w:tr w:rsidR="00BF2E5F" w:rsidRPr="00D956E5" w:rsidTr="00086576">
        <w:trPr>
          <w:trHeight w:val="708"/>
          <w:jc w:val="center"/>
        </w:trPr>
        <w:tc>
          <w:tcPr>
            <w:tcW w:w="30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8 </w:t>
            </w:r>
          </w:p>
        </w:tc>
        <w:tc>
          <w:tcPr>
            <w:tcW w:w="850" w:type="pct"/>
            <w:vAlign w:val="center"/>
          </w:tcPr>
          <w:p w:rsidR="00BF2E5F" w:rsidRPr="00BF2E5F" w:rsidRDefault="00BF2E5F" w:rsidP="00BF2E5F">
            <w:pPr>
              <w:spacing w:before="120" w:after="120"/>
              <w:jc w:val="center"/>
              <w:rPr>
                <w:sz w:val="20"/>
                <w:szCs w:val="20"/>
              </w:rPr>
            </w:pPr>
            <w:r w:rsidRPr="00BF2E5F">
              <w:rPr>
                <w:sz w:val="20"/>
                <w:szCs w:val="20"/>
              </w:rPr>
              <w:t>Lixa abrasiva - Tipo: d'agua; número: número 150.</w:t>
            </w:r>
          </w:p>
        </w:tc>
        <w:tc>
          <w:tcPr>
            <w:tcW w:w="482" w:type="pct"/>
            <w:vAlign w:val="center"/>
          </w:tcPr>
          <w:p w:rsidR="00BF2E5F" w:rsidRPr="00BF2E5F" w:rsidRDefault="00BF2E5F" w:rsidP="00BF2E5F">
            <w:pPr>
              <w:spacing w:before="120" w:after="120"/>
              <w:jc w:val="center"/>
              <w:rPr>
                <w:sz w:val="20"/>
                <w:szCs w:val="20"/>
              </w:rPr>
            </w:pPr>
            <w:r w:rsidRPr="00BF2E5F">
              <w:rPr>
                <w:sz w:val="20"/>
                <w:szCs w:val="20"/>
              </w:rPr>
              <w:t>000229725</w:t>
            </w:r>
          </w:p>
        </w:tc>
        <w:tc>
          <w:tcPr>
            <w:tcW w:w="391" w:type="pct"/>
            <w:vAlign w:val="center"/>
          </w:tcPr>
          <w:p w:rsidR="00BF2E5F" w:rsidRPr="000C7F7C" w:rsidRDefault="00BF2E5F" w:rsidP="00BF2E5F">
            <w:pPr>
              <w:spacing w:before="120" w:after="120"/>
              <w:jc w:val="center"/>
              <w:rPr>
                <w:sz w:val="20"/>
                <w:szCs w:val="20"/>
              </w:rPr>
            </w:pPr>
            <w:r w:rsidRPr="000C7F7C">
              <w:rPr>
                <w:sz w:val="20"/>
                <w:szCs w:val="20"/>
              </w:rPr>
              <w:t xml:space="preserve">Caixa 100 </w:t>
            </w:r>
            <w:proofErr w:type="spellStart"/>
            <w:r w:rsidRPr="000C7F7C">
              <w:rPr>
                <w:sz w:val="20"/>
                <w:szCs w:val="20"/>
              </w:rPr>
              <w:t>un</w:t>
            </w:r>
            <w:proofErr w:type="spellEnd"/>
          </w:p>
        </w:tc>
        <w:tc>
          <w:tcPr>
            <w:tcW w:w="628" w:type="pct"/>
            <w:vAlign w:val="center"/>
          </w:tcPr>
          <w:p w:rsidR="00BF2E5F" w:rsidRPr="00BF2E5F" w:rsidRDefault="00BF2E5F" w:rsidP="00BF2E5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w:t>
            </w:r>
          </w:p>
        </w:tc>
        <w:tc>
          <w:tcPr>
            <w:tcW w:w="510"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1" w:type="pct"/>
            <w:noWrap/>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3" w:type="pct"/>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44" w:type="pct"/>
            <w:vAlign w:val="center"/>
          </w:tcPr>
          <w:p w:rsidR="00BF2E5F" w:rsidRPr="00BF2E5F" w:rsidRDefault="00BF2E5F" w:rsidP="00BF2E5F">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r>
      <w:tr w:rsidR="00681059" w:rsidRPr="00D956E5" w:rsidTr="00B5374D">
        <w:trPr>
          <w:cantSplit/>
          <w:trHeight w:val="644"/>
          <w:jc w:val="center"/>
        </w:trPr>
        <w:tc>
          <w:tcPr>
            <w:tcW w:w="2659" w:type="pct"/>
            <w:gridSpan w:val="5"/>
            <w:vAlign w:val="center"/>
          </w:tcPr>
          <w:p w:rsidR="00681059" w:rsidRPr="00396470" w:rsidRDefault="00681059" w:rsidP="00B5374D">
            <w:pPr>
              <w:suppressAutoHyphens w:val="0"/>
              <w:autoSpaceDE/>
              <w:jc w:val="center"/>
              <w:rPr>
                <w:rFonts w:eastAsiaTheme="minorEastAsia"/>
                <w:bCs/>
                <w:color w:val="000000"/>
                <w:kern w:val="0"/>
                <w:sz w:val="20"/>
                <w:szCs w:val="20"/>
                <w:lang w:eastAsia="pt-BR"/>
              </w:rPr>
            </w:pPr>
            <w:r w:rsidRPr="00D956E5">
              <w:rPr>
                <w:rFonts w:eastAsiaTheme="minorEastAsia"/>
                <w:b/>
                <w:bCs/>
                <w:color w:val="000000"/>
                <w:kern w:val="0"/>
                <w:lang w:eastAsia="pt-BR"/>
              </w:rPr>
              <w:t>PREÇO TOTAL DO LOTE</w:t>
            </w:r>
          </w:p>
        </w:tc>
        <w:tc>
          <w:tcPr>
            <w:tcW w:w="2341" w:type="pct"/>
            <w:gridSpan w:val="5"/>
            <w:vAlign w:val="center"/>
          </w:tcPr>
          <w:p w:rsidR="00681059" w:rsidRPr="00D352B5" w:rsidRDefault="00681059" w:rsidP="00B5374D">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PREÇO TOTAL DO LOTE</w:t>
            </w:r>
            <w:r>
              <w:rPr>
                <w:rFonts w:eastAsiaTheme="minorEastAsia"/>
                <w:b/>
                <w:bCs/>
                <w:color w:val="000000"/>
                <w:kern w:val="0"/>
                <w:lang w:eastAsia="pt-BR"/>
              </w:rPr>
              <w:t xml:space="preserve"> COM DEDUÇÃO DO </w:t>
            </w:r>
            <w:r w:rsidRPr="00D956E5">
              <w:rPr>
                <w:rFonts w:eastAsiaTheme="minorEastAsia"/>
                <w:b/>
                <w:bCs/>
                <w:color w:val="000000"/>
                <w:kern w:val="0"/>
                <w:lang w:eastAsia="pt-BR"/>
              </w:rPr>
              <w:t>ICMS</w:t>
            </w:r>
          </w:p>
        </w:tc>
      </w:tr>
      <w:tr w:rsidR="00681059" w:rsidRPr="00D956E5" w:rsidTr="00B5374D">
        <w:trPr>
          <w:trHeight w:val="312"/>
          <w:jc w:val="center"/>
        </w:trPr>
        <w:tc>
          <w:tcPr>
            <w:tcW w:w="2659" w:type="pct"/>
            <w:gridSpan w:val="5"/>
            <w:vAlign w:val="center"/>
          </w:tcPr>
          <w:p w:rsidR="00681059" w:rsidRPr="00D956E5" w:rsidRDefault="00681059" w:rsidP="00B5374D">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341" w:type="pct"/>
            <w:gridSpan w:val="5"/>
            <w:vAlign w:val="center"/>
          </w:tcPr>
          <w:p w:rsidR="00681059" w:rsidRPr="00D956E5" w:rsidRDefault="00681059" w:rsidP="00B5374D">
            <w:pPr>
              <w:rPr>
                <w:rFonts w:eastAsiaTheme="minorEastAsia"/>
                <w:color w:val="000000"/>
                <w:kern w:val="0"/>
                <w:lang w:eastAsia="pt-BR"/>
              </w:rPr>
            </w:pPr>
            <w:r w:rsidRPr="00D956E5">
              <w:rPr>
                <w:rFonts w:eastAsiaTheme="minorEastAsia"/>
                <w:color w:val="000000"/>
                <w:kern w:val="0"/>
                <w:lang w:eastAsia="pt-BR"/>
              </w:rPr>
              <w:t>R$</w:t>
            </w:r>
          </w:p>
        </w:tc>
      </w:tr>
    </w:tbl>
    <w:p w:rsidR="00681059" w:rsidRDefault="00681059" w:rsidP="00B075D8">
      <w:pPr>
        <w:pStyle w:val="western"/>
        <w:spacing w:before="240" w:beforeAutospacing="0" w:after="24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540"/>
        <w:gridCol w:w="692"/>
        <w:gridCol w:w="890"/>
        <w:gridCol w:w="1138"/>
        <w:gridCol w:w="924"/>
        <w:gridCol w:w="839"/>
        <w:gridCol w:w="835"/>
        <w:gridCol w:w="839"/>
        <w:gridCol w:w="805"/>
      </w:tblGrid>
      <w:tr w:rsidR="00681059" w:rsidRPr="00D956E5" w:rsidTr="00B5374D">
        <w:trPr>
          <w:trHeight w:val="324"/>
          <w:jc w:val="center"/>
        </w:trPr>
        <w:tc>
          <w:tcPr>
            <w:tcW w:w="5000" w:type="pct"/>
            <w:gridSpan w:val="10"/>
            <w:vAlign w:val="center"/>
          </w:tcPr>
          <w:p w:rsidR="00681059" w:rsidRPr="00D956E5" w:rsidRDefault="00086576" w:rsidP="00B5374D">
            <w:pPr>
              <w:suppressAutoHyphens w:val="0"/>
              <w:autoSpaceDE/>
              <w:jc w:val="center"/>
              <w:rPr>
                <w:rFonts w:eastAsiaTheme="minorEastAsia"/>
                <w:b/>
                <w:bCs/>
                <w:color w:val="000000"/>
                <w:kern w:val="0"/>
                <w:lang w:val="en-US" w:eastAsia="pt-BR"/>
              </w:rPr>
            </w:pPr>
            <w:r>
              <w:rPr>
                <w:rFonts w:eastAsiaTheme="minorEastAsia"/>
                <w:b/>
                <w:bCs/>
                <w:color w:val="000000"/>
                <w:kern w:val="0"/>
                <w:lang w:val="en-US" w:eastAsia="pt-BR"/>
              </w:rPr>
              <w:t>LOTE 3</w:t>
            </w:r>
          </w:p>
        </w:tc>
      </w:tr>
      <w:tr w:rsidR="00E9360D" w:rsidRPr="00D956E5" w:rsidTr="00B5374D">
        <w:trPr>
          <w:trHeight w:val="324"/>
          <w:jc w:val="center"/>
        </w:trPr>
        <w:tc>
          <w:tcPr>
            <w:tcW w:w="5000" w:type="pct"/>
            <w:gridSpan w:val="10"/>
            <w:vAlign w:val="center"/>
          </w:tcPr>
          <w:p w:rsidR="00E9360D" w:rsidRPr="00E9360D" w:rsidRDefault="00E9360D" w:rsidP="00B5374D">
            <w:pPr>
              <w:suppressAutoHyphens w:val="0"/>
              <w:autoSpaceDE/>
              <w:jc w:val="center"/>
              <w:rPr>
                <w:rFonts w:eastAsiaTheme="minorEastAsia"/>
                <w:b/>
                <w:bCs/>
                <w:color w:val="000000"/>
                <w:kern w:val="0"/>
                <w:lang w:eastAsia="pt-BR"/>
              </w:rPr>
            </w:pPr>
            <w:r w:rsidRPr="00E9360D">
              <w:rPr>
                <w:rFonts w:eastAsiaTheme="minorEastAsia"/>
                <w:b/>
                <w:bCs/>
                <w:color w:val="000000"/>
                <w:kern w:val="0"/>
                <w:lang w:eastAsia="pt-BR"/>
              </w:rPr>
              <w:t>MATERIAIS DE PINTURA –</w:t>
            </w:r>
            <w:r>
              <w:rPr>
                <w:rFonts w:eastAsiaTheme="minorEastAsia"/>
                <w:b/>
                <w:bCs/>
                <w:color w:val="000000"/>
                <w:kern w:val="0"/>
                <w:lang w:eastAsia="pt-BR"/>
              </w:rPr>
              <w:t xml:space="preserve"> DESEMPENADEIRA E ESPÁTULA</w:t>
            </w:r>
          </w:p>
        </w:tc>
      </w:tr>
      <w:tr w:rsidR="00681059" w:rsidRPr="00D956E5" w:rsidTr="00B5374D">
        <w:trPr>
          <w:trHeight w:val="324"/>
          <w:jc w:val="center"/>
        </w:trPr>
        <w:sdt>
          <w:sdtPr>
            <w:rPr>
              <w:rFonts w:eastAsiaTheme="minorEastAsia"/>
              <w:b/>
              <w:bCs/>
              <w:color w:val="000000"/>
              <w:kern w:val="0"/>
              <w:lang w:eastAsia="pt-BR"/>
            </w:rPr>
            <w:id w:val="-152452390"/>
            <w:placeholder>
              <w:docPart w:val="F607478A56C64294A59A852858344774"/>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rsidR="00681059" w:rsidRPr="00396470" w:rsidRDefault="000C7F7C" w:rsidP="00B5374D">
                <w:pPr>
                  <w:suppressAutoHyphens w:val="0"/>
                  <w:autoSpaceDE/>
                  <w:jc w:val="center"/>
                  <w:rPr>
                    <w:rFonts w:eastAsiaTheme="minorEastAsia"/>
                    <w:b/>
                    <w:bCs/>
                    <w:color w:val="000000"/>
                    <w:kern w:val="0"/>
                    <w:lang w:eastAsia="pt-BR"/>
                  </w:rPr>
                </w:pPr>
                <w:r>
                  <w:rPr>
                    <w:rFonts w:eastAsiaTheme="minorEastAsia"/>
                    <w:b/>
                    <w:bCs/>
                    <w:color w:val="000000"/>
                    <w:kern w:val="0"/>
                    <w:lang w:eastAsia="pt-BR"/>
                  </w:rPr>
                  <w:t>EXCLUSIVIDADE PARA ME/EPP OU EQUIPARADA (art. 48, I, LCF n° 123/06)</w:t>
                </w:r>
              </w:p>
            </w:tc>
          </w:sdtContent>
        </w:sdt>
      </w:tr>
      <w:tr w:rsidR="00681059" w:rsidRPr="00D956E5" w:rsidTr="00B5374D">
        <w:trPr>
          <w:cantSplit/>
          <w:trHeight w:val="480"/>
          <w:jc w:val="center"/>
        </w:trPr>
        <w:tc>
          <w:tcPr>
            <w:tcW w:w="308"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Item</w:t>
            </w:r>
          </w:p>
        </w:tc>
        <w:tc>
          <w:tcPr>
            <w:tcW w:w="850"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val="en-US" w:eastAsia="pt-BR"/>
              </w:rPr>
            </w:pPr>
            <w:r w:rsidRPr="00081254">
              <w:rPr>
                <w:b/>
                <w:sz w:val="18"/>
                <w:szCs w:val="18"/>
              </w:rPr>
              <w:t>Especificações do Item</w:t>
            </w:r>
          </w:p>
        </w:tc>
        <w:tc>
          <w:tcPr>
            <w:tcW w:w="382"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eastAsia="pt-BR"/>
              </w:rPr>
              <w:t>COD. SIAD</w:t>
            </w:r>
          </w:p>
        </w:tc>
        <w:tc>
          <w:tcPr>
            <w:tcW w:w="491"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Unidade</w:t>
            </w:r>
          </w:p>
        </w:tc>
        <w:tc>
          <w:tcPr>
            <w:tcW w:w="628"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Quantidade Total</w:t>
            </w:r>
          </w:p>
        </w:tc>
        <w:tc>
          <w:tcPr>
            <w:tcW w:w="973" w:type="pct"/>
            <w:gridSpan w:val="2"/>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Preço</w:t>
            </w:r>
          </w:p>
        </w:tc>
        <w:tc>
          <w:tcPr>
            <w:tcW w:w="924" w:type="pct"/>
            <w:gridSpan w:val="2"/>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 deduzido ICMS</w:t>
            </w:r>
          </w:p>
        </w:tc>
        <w:tc>
          <w:tcPr>
            <w:tcW w:w="444" w:type="pct"/>
            <w:vMerge w:val="restart"/>
            <w:vAlign w:val="center"/>
          </w:tcPr>
          <w:p w:rsidR="00681059" w:rsidRPr="00D956E5" w:rsidRDefault="00681059" w:rsidP="00B5374D">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Marca/modelo</w:t>
            </w:r>
          </w:p>
        </w:tc>
      </w:tr>
      <w:tr w:rsidR="00681059" w:rsidRPr="00D956E5" w:rsidTr="00B5374D">
        <w:trPr>
          <w:cantSplit/>
          <w:trHeight w:val="300"/>
          <w:jc w:val="center"/>
        </w:trPr>
        <w:tc>
          <w:tcPr>
            <w:tcW w:w="308"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850"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382"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491"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628"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c>
          <w:tcPr>
            <w:tcW w:w="510" w:type="pct"/>
            <w:noWrap/>
            <w:vAlign w:val="center"/>
          </w:tcPr>
          <w:p w:rsidR="00681059" w:rsidRPr="00681059" w:rsidRDefault="00681059" w:rsidP="00B5374D">
            <w:pPr>
              <w:suppressAutoHyphens w:val="0"/>
              <w:autoSpaceDE/>
              <w:autoSpaceDN w:val="0"/>
              <w:jc w:val="center"/>
              <w:rPr>
                <w:rFonts w:eastAsiaTheme="minorEastAsia"/>
                <w:b/>
                <w:bCs/>
                <w:color w:val="000000"/>
                <w:kern w:val="0"/>
                <w:sz w:val="18"/>
                <w:szCs w:val="18"/>
                <w:lang w:eastAsia="pt-BR"/>
              </w:rPr>
            </w:pPr>
            <w:r w:rsidRPr="00681059">
              <w:rPr>
                <w:rFonts w:eastAsiaTheme="minorEastAsia"/>
                <w:b/>
                <w:bCs/>
                <w:color w:val="000000"/>
                <w:kern w:val="0"/>
                <w:sz w:val="18"/>
                <w:szCs w:val="18"/>
                <w:lang w:eastAsia="pt-BR"/>
              </w:rPr>
              <w:t>Uni</w:t>
            </w:r>
            <w:r w:rsidR="00D123B4">
              <w:rPr>
                <w:rFonts w:eastAsiaTheme="minorEastAsia"/>
                <w:b/>
                <w:bCs/>
                <w:color w:val="000000"/>
                <w:kern w:val="0"/>
                <w:sz w:val="18"/>
                <w:szCs w:val="18"/>
                <w:lang w:eastAsia="pt-BR"/>
              </w:rPr>
              <w:t>tário</w:t>
            </w:r>
          </w:p>
        </w:tc>
        <w:tc>
          <w:tcPr>
            <w:tcW w:w="463" w:type="pct"/>
            <w:vAlign w:val="center"/>
          </w:tcPr>
          <w:p w:rsidR="00681059" w:rsidRPr="00681059" w:rsidRDefault="00D123B4"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r w:rsidR="00681059" w:rsidRPr="00681059">
              <w:rPr>
                <w:rFonts w:eastAsiaTheme="minorEastAsia"/>
                <w:b/>
                <w:bCs/>
                <w:color w:val="000000"/>
                <w:kern w:val="0"/>
                <w:sz w:val="18"/>
                <w:szCs w:val="18"/>
                <w:lang w:eastAsia="pt-BR"/>
              </w:rPr>
              <w:t xml:space="preserve"> </w:t>
            </w:r>
          </w:p>
        </w:tc>
        <w:tc>
          <w:tcPr>
            <w:tcW w:w="461" w:type="pct"/>
            <w:noWrap/>
            <w:vAlign w:val="center"/>
          </w:tcPr>
          <w:p w:rsidR="00681059" w:rsidRPr="00681059" w:rsidRDefault="00681059" w:rsidP="00B5374D">
            <w:pPr>
              <w:suppressAutoHyphens w:val="0"/>
              <w:autoSpaceDE/>
              <w:autoSpaceDN w:val="0"/>
              <w:jc w:val="center"/>
              <w:rPr>
                <w:rFonts w:eastAsiaTheme="minorEastAsia"/>
                <w:b/>
                <w:bCs/>
                <w:color w:val="000000"/>
                <w:kern w:val="0"/>
                <w:sz w:val="18"/>
                <w:szCs w:val="18"/>
                <w:lang w:eastAsia="pt-BR"/>
              </w:rPr>
            </w:pPr>
            <w:r w:rsidRPr="00681059">
              <w:rPr>
                <w:rFonts w:eastAsiaTheme="minorEastAsia"/>
                <w:b/>
                <w:bCs/>
                <w:color w:val="000000"/>
                <w:kern w:val="0"/>
                <w:sz w:val="18"/>
                <w:szCs w:val="18"/>
                <w:lang w:eastAsia="pt-BR"/>
              </w:rPr>
              <w:t>Unitário</w:t>
            </w:r>
          </w:p>
        </w:tc>
        <w:tc>
          <w:tcPr>
            <w:tcW w:w="463" w:type="pct"/>
            <w:vAlign w:val="center"/>
          </w:tcPr>
          <w:p w:rsidR="00681059" w:rsidRPr="00681059" w:rsidRDefault="00681059"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p>
        </w:tc>
        <w:tc>
          <w:tcPr>
            <w:tcW w:w="444" w:type="pct"/>
            <w:vMerge/>
            <w:vAlign w:val="center"/>
          </w:tcPr>
          <w:p w:rsidR="00681059" w:rsidRPr="00D956E5" w:rsidRDefault="00681059" w:rsidP="00B5374D">
            <w:pPr>
              <w:suppressAutoHyphens w:val="0"/>
              <w:autoSpaceDE/>
              <w:rPr>
                <w:rFonts w:eastAsiaTheme="minorEastAsia"/>
                <w:b/>
                <w:bCs/>
                <w:color w:val="000000"/>
                <w:kern w:val="0"/>
                <w:sz w:val="18"/>
                <w:szCs w:val="18"/>
                <w:lang w:eastAsia="pt-BR"/>
              </w:rPr>
            </w:pPr>
          </w:p>
        </w:tc>
      </w:tr>
      <w:tr w:rsidR="00086576" w:rsidRPr="00D956E5" w:rsidTr="00B5374D">
        <w:trPr>
          <w:trHeight w:val="708"/>
          <w:jc w:val="center"/>
        </w:trPr>
        <w:tc>
          <w:tcPr>
            <w:tcW w:w="308" w:type="pct"/>
            <w:vAlign w:val="center"/>
          </w:tcPr>
          <w:p w:rsidR="00086576" w:rsidRPr="003E1267" w:rsidRDefault="00086576" w:rsidP="00086576">
            <w:pPr>
              <w:suppressAutoHyphens w:val="0"/>
              <w:autoSpaceDE/>
              <w:jc w:val="center"/>
              <w:rPr>
                <w:rFonts w:eastAsiaTheme="minorEastAsia"/>
                <w:color w:val="000000"/>
                <w:kern w:val="0"/>
                <w:sz w:val="20"/>
                <w:szCs w:val="20"/>
                <w:lang w:eastAsia="pt-BR"/>
              </w:rPr>
            </w:pPr>
            <w:r w:rsidRPr="003E1267">
              <w:rPr>
                <w:rFonts w:eastAsiaTheme="minorEastAsia"/>
                <w:color w:val="000000"/>
                <w:kern w:val="0"/>
                <w:sz w:val="20"/>
                <w:szCs w:val="20"/>
                <w:lang w:eastAsia="pt-BR"/>
              </w:rPr>
              <w:t>1</w:t>
            </w:r>
          </w:p>
        </w:tc>
        <w:tc>
          <w:tcPr>
            <w:tcW w:w="850" w:type="pct"/>
            <w:vAlign w:val="center"/>
          </w:tcPr>
          <w:p w:rsidR="00086576" w:rsidRPr="003E1267" w:rsidRDefault="00086576" w:rsidP="00086576">
            <w:pPr>
              <w:spacing w:before="120" w:after="120"/>
              <w:jc w:val="center"/>
              <w:rPr>
                <w:sz w:val="20"/>
                <w:szCs w:val="20"/>
              </w:rPr>
            </w:pPr>
            <w:r w:rsidRPr="003E1267">
              <w:rPr>
                <w:sz w:val="20"/>
                <w:szCs w:val="20"/>
              </w:rPr>
              <w:t>Desempenadeira - Matéria-prima: aço SAE 1050, com cabo aberto em madeira; número/medidas: medindo 256 x 120mm; tipo: lisa; finalidade: pintura.</w:t>
            </w:r>
          </w:p>
        </w:tc>
        <w:tc>
          <w:tcPr>
            <w:tcW w:w="382" w:type="pct"/>
            <w:vAlign w:val="center"/>
          </w:tcPr>
          <w:p w:rsidR="00086576" w:rsidRPr="003E1267" w:rsidRDefault="00086576" w:rsidP="00086576">
            <w:pPr>
              <w:spacing w:before="120" w:after="120"/>
              <w:jc w:val="center"/>
              <w:rPr>
                <w:sz w:val="20"/>
                <w:szCs w:val="20"/>
              </w:rPr>
            </w:pPr>
            <w:r w:rsidRPr="003E1267">
              <w:rPr>
                <w:sz w:val="20"/>
                <w:szCs w:val="20"/>
              </w:rPr>
              <w:t>000987069</w:t>
            </w:r>
          </w:p>
        </w:tc>
        <w:tc>
          <w:tcPr>
            <w:tcW w:w="491" w:type="pct"/>
            <w:vAlign w:val="center"/>
          </w:tcPr>
          <w:p w:rsidR="00086576" w:rsidRPr="007E54BC" w:rsidRDefault="00086576" w:rsidP="00086576">
            <w:pPr>
              <w:spacing w:before="120" w:after="120"/>
              <w:jc w:val="center"/>
              <w:rPr>
                <w:sz w:val="20"/>
                <w:szCs w:val="20"/>
              </w:rPr>
            </w:pPr>
            <w:proofErr w:type="spellStart"/>
            <w:r w:rsidRPr="007E54BC">
              <w:rPr>
                <w:sz w:val="20"/>
                <w:szCs w:val="20"/>
              </w:rPr>
              <w:t>Un</w:t>
            </w:r>
            <w:proofErr w:type="spellEnd"/>
          </w:p>
        </w:tc>
        <w:tc>
          <w:tcPr>
            <w:tcW w:w="628" w:type="pct"/>
            <w:vAlign w:val="center"/>
          </w:tcPr>
          <w:p w:rsidR="00086576" w:rsidRPr="007E54BC" w:rsidRDefault="00D123B4" w:rsidP="00086576">
            <w:pPr>
              <w:suppressAutoHyphens w:val="0"/>
              <w:autoSpaceDE/>
              <w:jc w:val="center"/>
              <w:rPr>
                <w:rFonts w:eastAsiaTheme="minorEastAsia"/>
                <w:color w:val="000000"/>
                <w:kern w:val="0"/>
                <w:sz w:val="20"/>
                <w:szCs w:val="20"/>
                <w:lang w:eastAsia="pt-BR"/>
              </w:rPr>
            </w:pPr>
            <w:r w:rsidRPr="007E54BC">
              <w:rPr>
                <w:rFonts w:eastAsiaTheme="minorEastAsia"/>
                <w:color w:val="000000"/>
                <w:kern w:val="0"/>
                <w:sz w:val="20"/>
                <w:szCs w:val="20"/>
                <w:lang w:eastAsia="pt-BR"/>
              </w:rPr>
              <w:t>5</w:t>
            </w:r>
          </w:p>
        </w:tc>
        <w:tc>
          <w:tcPr>
            <w:tcW w:w="510" w:type="pct"/>
            <w:noWrap/>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c>
          <w:tcPr>
            <w:tcW w:w="463" w:type="pct"/>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c>
          <w:tcPr>
            <w:tcW w:w="461" w:type="pct"/>
            <w:noWrap/>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c>
          <w:tcPr>
            <w:tcW w:w="463" w:type="pct"/>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c>
          <w:tcPr>
            <w:tcW w:w="444" w:type="pct"/>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r>
      <w:tr w:rsidR="00086576" w:rsidRPr="00D956E5" w:rsidTr="00B5374D">
        <w:trPr>
          <w:trHeight w:val="708"/>
          <w:jc w:val="center"/>
        </w:trPr>
        <w:tc>
          <w:tcPr>
            <w:tcW w:w="308" w:type="pct"/>
            <w:vAlign w:val="center"/>
          </w:tcPr>
          <w:p w:rsidR="00086576" w:rsidRPr="003E1267" w:rsidRDefault="00086576" w:rsidP="00086576">
            <w:pPr>
              <w:suppressAutoHyphens w:val="0"/>
              <w:autoSpaceDE/>
              <w:jc w:val="center"/>
              <w:rPr>
                <w:rFonts w:eastAsiaTheme="minorEastAsia"/>
                <w:color w:val="000000"/>
                <w:kern w:val="0"/>
                <w:sz w:val="20"/>
                <w:szCs w:val="20"/>
                <w:lang w:eastAsia="pt-BR"/>
              </w:rPr>
            </w:pPr>
            <w:r w:rsidRPr="003E1267">
              <w:rPr>
                <w:rFonts w:eastAsiaTheme="minorEastAsia"/>
                <w:color w:val="000000"/>
                <w:kern w:val="0"/>
                <w:sz w:val="20"/>
                <w:szCs w:val="20"/>
                <w:lang w:eastAsia="pt-BR"/>
              </w:rPr>
              <w:t>2 </w:t>
            </w:r>
          </w:p>
        </w:tc>
        <w:tc>
          <w:tcPr>
            <w:tcW w:w="850" w:type="pct"/>
            <w:vAlign w:val="center"/>
          </w:tcPr>
          <w:p w:rsidR="00086576" w:rsidRPr="003E1267" w:rsidRDefault="00086576" w:rsidP="00086576">
            <w:pPr>
              <w:spacing w:before="120" w:after="120"/>
              <w:jc w:val="center"/>
              <w:rPr>
                <w:sz w:val="20"/>
                <w:szCs w:val="20"/>
              </w:rPr>
            </w:pPr>
            <w:r w:rsidRPr="003E1267">
              <w:rPr>
                <w:sz w:val="20"/>
                <w:szCs w:val="20"/>
              </w:rPr>
              <w:t>Espátula ferramental - Matéria prima: aço; medida: 2 polegadas; aplicação: pedreiro/pintura.</w:t>
            </w:r>
          </w:p>
        </w:tc>
        <w:tc>
          <w:tcPr>
            <w:tcW w:w="382" w:type="pct"/>
            <w:vAlign w:val="center"/>
          </w:tcPr>
          <w:p w:rsidR="00086576" w:rsidRPr="003E1267" w:rsidRDefault="00086576" w:rsidP="00086576">
            <w:pPr>
              <w:spacing w:before="120" w:after="120"/>
              <w:jc w:val="center"/>
              <w:rPr>
                <w:sz w:val="20"/>
                <w:szCs w:val="20"/>
              </w:rPr>
            </w:pPr>
            <w:r w:rsidRPr="003E1267">
              <w:rPr>
                <w:sz w:val="20"/>
                <w:szCs w:val="20"/>
              </w:rPr>
              <w:t>000647730</w:t>
            </w:r>
          </w:p>
        </w:tc>
        <w:tc>
          <w:tcPr>
            <w:tcW w:w="491" w:type="pct"/>
            <w:vAlign w:val="center"/>
          </w:tcPr>
          <w:p w:rsidR="00086576" w:rsidRPr="003E1267" w:rsidRDefault="00086576" w:rsidP="00086576">
            <w:pPr>
              <w:spacing w:before="120" w:after="120"/>
              <w:jc w:val="center"/>
              <w:rPr>
                <w:sz w:val="20"/>
                <w:szCs w:val="20"/>
              </w:rPr>
            </w:pPr>
            <w:proofErr w:type="spellStart"/>
            <w:r w:rsidRPr="003E1267">
              <w:rPr>
                <w:sz w:val="20"/>
                <w:szCs w:val="20"/>
              </w:rPr>
              <w:t>Un</w:t>
            </w:r>
            <w:proofErr w:type="spellEnd"/>
          </w:p>
        </w:tc>
        <w:tc>
          <w:tcPr>
            <w:tcW w:w="628" w:type="pct"/>
            <w:vAlign w:val="center"/>
          </w:tcPr>
          <w:p w:rsidR="00086576" w:rsidRPr="003E1267" w:rsidRDefault="00086576" w:rsidP="00086576">
            <w:pPr>
              <w:suppressAutoHyphens w:val="0"/>
              <w:autoSpaceDE/>
              <w:jc w:val="center"/>
              <w:rPr>
                <w:rFonts w:eastAsiaTheme="minorEastAsia"/>
                <w:color w:val="000000"/>
                <w:kern w:val="0"/>
                <w:sz w:val="20"/>
                <w:szCs w:val="20"/>
                <w:lang w:eastAsia="pt-BR"/>
              </w:rPr>
            </w:pPr>
            <w:r w:rsidRPr="003E1267">
              <w:rPr>
                <w:rFonts w:eastAsiaTheme="minorEastAsia"/>
                <w:color w:val="000000"/>
                <w:kern w:val="0"/>
                <w:sz w:val="20"/>
                <w:szCs w:val="20"/>
                <w:lang w:eastAsia="pt-BR"/>
              </w:rPr>
              <w:t>15</w:t>
            </w:r>
          </w:p>
        </w:tc>
        <w:tc>
          <w:tcPr>
            <w:tcW w:w="510" w:type="pct"/>
            <w:noWrap/>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c>
          <w:tcPr>
            <w:tcW w:w="463" w:type="pct"/>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c>
          <w:tcPr>
            <w:tcW w:w="461" w:type="pct"/>
            <w:noWrap/>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c>
          <w:tcPr>
            <w:tcW w:w="463" w:type="pct"/>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c>
          <w:tcPr>
            <w:tcW w:w="444" w:type="pct"/>
            <w:vAlign w:val="center"/>
          </w:tcPr>
          <w:p w:rsidR="00086576" w:rsidRPr="003E1267" w:rsidRDefault="00086576" w:rsidP="00086576">
            <w:pPr>
              <w:suppressAutoHyphens w:val="0"/>
              <w:autoSpaceDE/>
              <w:rPr>
                <w:rFonts w:eastAsiaTheme="minorEastAsia"/>
                <w:color w:val="000000"/>
                <w:kern w:val="0"/>
                <w:sz w:val="20"/>
                <w:szCs w:val="20"/>
                <w:lang w:eastAsia="pt-BR"/>
              </w:rPr>
            </w:pPr>
            <w:r w:rsidRPr="003E1267">
              <w:rPr>
                <w:rFonts w:eastAsiaTheme="minorEastAsia"/>
                <w:color w:val="000000"/>
                <w:kern w:val="0"/>
                <w:sz w:val="20"/>
                <w:szCs w:val="20"/>
                <w:lang w:eastAsia="pt-BR"/>
              </w:rPr>
              <w:t> </w:t>
            </w:r>
          </w:p>
        </w:tc>
      </w:tr>
      <w:tr w:rsidR="00086576" w:rsidRPr="00D956E5" w:rsidTr="00B5374D">
        <w:trPr>
          <w:trHeight w:val="708"/>
          <w:jc w:val="center"/>
        </w:trPr>
        <w:tc>
          <w:tcPr>
            <w:tcW w:w="308" w:type="pct"/>
            <w:vAlign w:val="center"/>
          </w:tcPr>
          <w:p w:rsidR="00086576" w:rsidRPr="003E1267" w:rsidRDefault="00086576" w:rsidP="00086576">
            <w:pPr>
              <w:suppressAutoHyphens w:val="0"/>
              <w:autoSpaceDE/>
              <w:jc w:val="center"/>
              <w:rPr>
                <w:rFonts w:eastAsiaTheme="minorEastAsia"/>
                <w:color w:val="000000"/>
                <w:kern w:val="0"/>
                <w:sz w:val="20"/>
                <w:szCs w:val="20"/>
                <w:lang w:eastAsia="pt-BR"/>
              </w:rPr>
            </w:pPr>
            <w:r w:rsidRPr="003E1267">
              <w:rPr>
                <w:rFonts w:eastAsiaTheme="minorEastAsia"/>
                <w:color w:val="000000"/>
                <w:kern w:val="0"/>
                <w:sz w:val="20"/>
                <w:szCs w:val="20"/>
                <w:lang w:eastAsia="pt-BR"/>
              </w:rPr>
              <w:t>3</w:t>
            </w:r>
          </w:p>
        </w:tc>
        <w:tc>
          <w:tcPr>
            <w:tcW w:w="850" w:type="pct"/>
            <w:vAlign w:val="center"/>
          </w:tcPr>
          <w:p w:rsidR="00086576" w:rsidRPr="003E1267" w:rsidRDefault="00086576" w:rsidP="00086576">
            <w:pPr>
              <w:spacing w:before="120" w:after="120"/>
              <w:jc w:val="center"/>
              <w:rPr>
                <w:sz w:val="20"/>
                <w:szCs w:val="20"/>
              </w:rPr>
            </w:pPr>
            <w:r w:rsidRPr="003E1267">
              <w:rPr>
                <w:sz w:val="20"/>
                <w:szCs w:val="20"/>
              </w:rPr>
              <w:t>Espátula ferramental - Matéria prima: aço, com cabo de madeira; medida: 4 polegadas; aplicação: marcenaria;</w:t>
            </w:r>
          </w:p>
        </w:tc>
        <w:tc>
          <w:tcPr>
            <w:tcW w:w="382" w:type="pct"/>
            <w:vAlign w:val="center"/>
          </w:tcPr>
          <w:p w:rsidR="00086576" w:rsidRPr="003E1267" w:rsidRDefault="00086576" w:rsidP="00086576">
            <w:pPr>
              <w:spacing w:before="120" w:after="120"/>
              <w:jc w:val="center"/>
              <w:rPr>
                <w:sz w:val="20"/>
                <w:szCs w:val="20"/>
              </w:rPr>
            </w:pPr>
            <w:r w:rsidRPr="003E1267">
              <w:rPr>
                <w:sz w:val="20"/>
                <w:szCs w:val="20"/>
              </w:rPr>
              <w:t>000523755</w:t>
            </w:r>
          </w:p>
        </w:tc>
        <w:tc>
          <w:tcPr>
            <w:tcW w:w="491" w:type="pct"/>
            <w:vAlign w:val="center"/>
          </w:tcPr>
          <w:p w:rsidR="00086576" w:rsidRPr="003E1267" w:rsidRDefault="00086576" w:rsidP="00086576">
            <w:pPr>
              <w:spacing w:before="120" w:after="120"/>
              <w:jc w:val="center"/>
              <w:rPr>
                <w:sz w:val="20"/>
                <w:szCs w:val="20"/>
              </w:rPr>
            </w:pPr>
            <w:proofErr w:type="spellStart"/>
            <w:r w:rsidRPr="003E1267">
              <w:rPr>
                <w:sz w:val="20"/>
                <w:szCs w:val="20"/>
              </w:rPr>
              <w:t>Un</w:t>
            </w:r>
            <w:proofErr w:type="spellEnd"/>
          </w:p>
        </w:tc>
        <w:tc>
          <w:tcPr>
            <w:tcW w:w="628" w:type="pct"/>
            <w:vAlign w:val="center"/>
          </w:tcPr>
          <w:p w:rsidR="00086576" w:rsidRPr="003E1267" w:rsidRDefault="00086576" w:rsidP="00086576">
            <w:pPr>
              <w:suppressAutoHyphens w:val="0"/>
              <w:autoSpaceDE/>
              <w:jc w:val="center"/>
              <w:rPr>
                <w:rFonts w:eastAsiaTheme="minorEastAsia"/>
                <w:color w:val="000000"/>
                <w:kern w:val="0"/>
                <w:sz w:val="20"/>
                <w:szCs w:val="20"/>
                <w:lang w:eastAsia="pt-BR"/>
              </w:rPr>
            </w:pPr>
            <w:r w:rsidRPr="003E1267">
              <w:rPr>
                <w:rFonts w:eastAsiaTheme="minorEastAsia"/>
                <w:color w:val="000000"/>
                <w:kern w:val="0"/>
                <w:sz w:val="20"/>
                <w:szCs w:val="20"/>
                <w:lang w:eastAsia="pt-BR"/>
              </w:rPr>
              <w:t>15</w:t>
            </w:r>
          </w:p>
        </w:tc>
        <w:tc>
          <w:tcPr>
            <w:tcW w:w="510" w:type="pct"/>
            <w:noWrap/>
            <w:vAlign w:val="center"/>
          </w:tcPr>
          <w:p w:rsidR="00086576" w:rsidRPr="003E1267" w:rsidRDefault="00086576" w:rsidP="00086576">
            <w:pPr>
              <w:suppressAutoHyphens w:val="0"/>
              <w:autoSpaceDE/>
              <w:rPr>
                <w:rFonts w:eastAsiaTheme="minorEastAsia"/>
                <w:color w:val="000000"/>
                <w:kern w:val="0"/>
                <w:sz w:val="20"/>
                <w:szCs w:val="20"/>
                <w:lang w:eastAsia="pt-BR"/>
              </w:rPr>
            </w:pPr>
          </w:p>
        </w:tc>
        <w:tc>
          <w:tcPr>
            <w:tcW w:w="463" w:type="pct"/>
            <w:vAlign w:val="center"/>
          </w:tcPr>
          <w:p w:rsidR="00086576" w:rsidRPr="003E1267" w:rsidRDefault="00086576" w:rsidP="00086576">
            <w:pPr>
              <w:suppressAutoHyphens w:val="0"/>
              <w:autoSpaceDE/>
              <w:rPr>
                <w:rFonts w:eastAsiaTheme="minorEastAsia"/>
                <w:color w:val="000000"/>
                <w:kern w:val="0"/>
                <w:sz w:val="20"/>
                <w:szCs w:val="20"/>
                <w:lang w:eastAsia="pt-BR"/>
              </w:rPr>
            </w:pPr>
          </w:p>
        </w:tc>
        <w:tc>
          <w:tcPr>
            <w:tcW w:w="461" w:type="pct"/>
            <w:noWrap/>
            <w:vAlign w:val="center"/>
          </w:tcPr>
          <w:p w:rsidR="00086576" w:rsidRPr="003E1267" w:rsidRDefault="00086576" w:rsidP="00086576">
            <w:pPr>
              <w:suppressAutoHyphens w:val="0"/>
              <w:autoSpaceDE/>
              <w:rPr>
                <w:rFonts w:eastAsiaTheme="minorEastAsia"/>
                <w:color w:val="000000"/>
                <w:kern w:val="0"/>
                <w:sz w:val="20"/>
                <w:szCs w:val="20"/>
                <w:lang w:eastAsia="pt-BR"/>
              </w:rPr>
            </w:pPr>
          </w:p>
        </w:tc>
        <w:tc>
          <w:tcPr>
            <w:tcW w:w="463" w:type="pct"/>
            <w:vAlign w:val="center"/>
          </w:tcPr>
          <w:p w:rsidR="00086576" w:rsidRPr="003E1267" w:rsidRDefault="00086576" w:rsidP="00086576">
            <w:pPr>
              <w:suppressAutoHyphens w:val="0"/>
              <w:autoSpaceDE/>
              <w:rPr>
                <w:rFonts w:eastAsiaTheme="minorEastAsia"/>
                <w:color w:val="000000"/>
                <w:kern w:val="0"/>
                <w:sz w:val="20"/>
                <w:szCs w:val="20"/>
                <w:lang w:eastAsia="pt-BR"/>
              </w:rPr>
            </w:pPr>
          </w:p>
        </w:tc>
        <w:tc>
          <w:tcPr>
            <w:tcW w:w="444" w:type="pct"/>
            <w:vAlign w:val="center"/>
          </w:tcPr>
          <w:p w:rsidR="00086576" w:rsidRPr="003E1267" w:rsidRDefault="00086576" w:rsidP="00086576">
            <w:pPr>
              <w:suppressAutoHyphens w:val="0"/>
              <w:autoSpaceDE/>
              <w:rPr>
                <w:rFonts w:eastAsiaTheme="minorEastAsia"/>
                <w:color w:val="000000"/>
                <w:kern w:val="0"/>
                <w:sz w:val="20"/>
                <w:szCs w:val="20"/>
                <w:lang w:eastAsia="pt-BR"/>
              </w:rPr>
            </w:pPr>
          </w:p>
        </w:tc>
      </w:tr>
      <w:tr w:rsidR="00086576" w:rsidRPr="00D956E5" w:rsidTr="00B5374D">
        <w:trPr>
          <w:trHeight w:val="708"/>
          <w:jc w:val="center"/>
        </w:trPr>
        <w:tc>
          <w:tcPr>
            <w:tcW w:w="308" w:type="pct"/>
            <w:vAlign w:val="center"/>
          </w:tcPr>
          <w:p w:rsidR="00086576" w:rsidRPr="003E1267" w:rsidRDefault="00086576" w:rsidP="00086576">
            <w:pPr>
              <w:suppressAutoHyphens w:val="0"/>
              <w:autoSpaceDE/>
              <w:jc w:val="center"/>
              <w:rPr>
                <w:rFonts w:eastAsiaTheme="minorEastAsia"/>
                <w:color w:val="000000"/>
                <w:kern w:val="0"/>
                <w:sz w:val="20"/>
                <w:szCs w:val="20"/>
                <w:lang w:eastAsia="pt-BR"/>
              </w:rPr>
            </w:pPr>
            <w:r w:rsidRPr="003E1267">
              <w:rPr>
                <w:rFonts w:eastAsiaTheme="minorEastAsia"/>
                <w:color w:val="000000"/>
                <w:kern w:val="0"/>
                <w:sz w:val="20"/>
                <w:szCs w:val="20"/>
                <w:lang w:eastAsia="pt-BR"/>
              </w:rPr>
              <w:t>4</w:t>
            </w:r>
          </w:p>
        </w:tc>
        <w:tc>
          <w:tcPr>
            <w:tcW w:w="850" w:type="pct"/>
            <w:vAlign w:val="center"/>
          </w:tcPr>
          <w:p w:rsidR="00086576" w:rsidRPr="003E1267" w:rsidRDefault="00086576" w:rsidP="00086576">
            <w:pPr>
              <w:spacing w:before="120" w:after="120"/>
              <w:jc w:val="center"/>
              <w:rPr>
                <w:sz w:val="20"/>
                <w:szCs w:val="20"/>
              </w:rPr>
            </w:pPr>
            <w:r w:rsidRPr="003E1267">
              <w:rPr>
                <w:sz w:val="20"/>
                <w:szCs w:val="20"/>
              </w:rPr>
              <w:t>Espátula ferramental - matéria prima: aço; medida: 3 polegadas; aplicação: pedreiro/pintura.</w:t>
            </w:r>
          </w:p>
        </w:tc>
        <w:tc>
          <w:tcPr>
            <w:tcW w:w="382" w:type="pct"/>
            <w:vAlign w:val="center"/>
          </w:tcPr>
          <w:p w:rsidR="00086576" w:rsidRPr="003E1267" w:rsidRDefault="00086576" w:rsidP="00086576">
            <w:pPr>
              <w:spacing w:before="120" w:after="120"/>
              <w:jc w:val="center"/>
              <w:rPr>
                <w:sz w:val="20"/>
                <w:szCs w:val="20"/>
              </w:rPr>
            </w:pPr>
            <w:r w:rsidRPr="003E1267">
              <w:rPr>
                <w:sz w:val="20"/>
                <w:szCs w:val="20"/>
              </w:rPr>
              <w:t>000647721</w:t>
            </w:r>
          </w:p>
        </w:tc>
        <w:tc>
          <w:tcPr>
            <w:tcW w:w="491" w:type="pct"/>
            <w:vAlign w:val="center"/>
          </w:tcPr>
          <w:p w:rsidR="00086576" w:rsidRPr="003E1267" w:rsidRDefault="000C7F7C" w:rsidP="00086576">
            <w:pPr>
              <w:spacing w:before="120" w:after="120"/>
              <w:jc w:val="center"/>
              <w:rPr>
                <w:sz w:val="20"/>
                <w:szCs w:val="20"/>
              </w:rPr>
            </w:pPr>
            <w:proofErr w:type="spellStart"/>
            <w:r>
              <w:rPr>
                <w:sz w:val="20"/>
                <w:szCs w:val="20"/>
              </w:rPr>
              <w:t>Un</w:t>
            </w:r>
            <w:proofErr w:type="spellEnd"/>
          </w:p>
        </w:tc>
        <w:tc>
          <w:tcPr>
            <w:tcW w:w="628" w:type="pct"/>
            <w:vAlign w:val="center"/>
          </w:tcPr>
          <w:p w:rsidR="00086576" w:rsidRPr="003E1267" w:rsidRDefault="000C7F7C" w:rsidP="00086576">
            <w:pPr>
              <w:suppressAutoHyphens w:val="0"/>
              <w:autoSpaceDE/>
              <w:jc w:val="center"/>
              <w:rPr>
                <w:rFonts w:eastAsiaTheme="minorEastAsia"/>
                <w:color w:val="000000"/>
                <w:kern w:val="0"/>
                <w:sz w:val="20"/>
                <w:szCs w:val="20"/>
                <w:lang w:eastAsia="pt-BR"/>
              </w:rPr>
            </w:pPr>
            <w:r>
              <w:rPr>
                <w:rFonts w:eastAsiaTheme="minorEastAsia"/>
                <w:color w:val="000000"/>
                <w:kern w:val="0"/>
                <w:sz w:val="20"/>
                <w:szCs w:val="20"/>
                <w:lang w:eastAsia="pt-BR"/>
              </w:rPr>
              <w:t>15</w:t>
            </w:r>
          </w:p>
        </w:tc>
        <w:tc>
          <w:tcPr>
            <w:tcW w:w="510" w:type="pct"/>
            <w:noWrap/>
            <w:vAlign w:val="center"/>
          </w:tcPr>
          <w:p w:rsidR="00086576" w:rsidRPr="003E1267" w:rsidRDefault="00086576" w:rsidP="00086576">
            <w:pPr>
              <w:suppressAutoHyphens w:val="0"/>
              <w:autoSpaceDE/>
              <w:rPr>
                <w:rFonts w:eastAsiaTheme="minorEastAsia"/>
                <w:color w:val="000000"/>
                <w:kern w:val="0"/>
                <w:sz w:val="20"/>
                <w:szCs w:val="20"/>
                <w:lang w:eastAsia="pt-BR"/>
              </w:rPr>
            </w:pPr>
          </w:p>
        </w:tc>
        <w:tc>
          <w:tcPr>
            <w:tcW w:w="463" w:type="pct"/>
            <w:vAlign w:val="center"/>
          </w:tcPr>
          <w:p w:rsidR="00086576" w:rsidRPr="003E1267" w:rsidRDefault="00086576" w:rsidP="00086576">
            <w:pPr>
              <w:suppressAutoHyphens w:val="0"/>
              <w:autoSpaceDE/>
              <w:rPr>
                <w:rFonts w:eastAsiaTheme="minorEastAsia"/>
                <w:color w:val="000000"/>
                <w:kern w:val="0"/>
                <w:sz w:val="20"/>
                <w:szCs w:val="20"/>
                <w:lang w:eastAsia="pt-BR"/>
              </w:rPr>
            </w:pPr>
          </w:p>
        </w:tc>
        <w:tc>
          <w:tcPr>
            <w:tcW w:w="461" w:type="pct"/>
            <w:noWrap/>
            <w:vAlign w:val="center"/>
          </w:tcPr>
          <w:p w:rsidR="00086576" w:rsidRPr="003E1267" w:rsidRDefault="00086576" w:rsidP="00086576">
            <w:pPr>
              <w:suppressAutoHyphens w:val="0"/>
              <w:autoSpaceDE/>
              <w:rPr>
                <w:rFonts w:eastAsiaTheme="minorEastAsia"/>
                <w:color w:val="000000"/>
                <w:kern w:val="0"/>
                <w:sz w:val="20"/>
                <w:szCs w:val="20"/>
                <w:lang w:eastAsia="pt-BR"/>
              </w:rPr>
            </w:pPr>
          </w:p>
        </w:tc>
        <w:tc>
          <w:tcPr>
            <w:tcW w:w="463" w:type="pct"/>
            <w:vAlign w:val="center"/>
          </w:tcPr>
          <w:p w:rsidR="00086576" w:rsidRPr="003E1267" w:rsidRDefault="00086576" w:rsidP="00086576">
            <w:pPr>
              <w:suppressAutoHyphens w:val="0"/>
              <w:autoSpaceDE/>
              <w:rPr>
                <w:rFonts w:eastAsiaTheme="minorEastAsia"/>
                <w:color w:val="000000"/>
                <w:kern w:val="0"/>
                <w:sz w:val="20"/>
                <w:szCs w:val="20"/>
                <w:lang w:eastAsia="pt-BR"/>
              </w:rPr>
            </w:pPr>
          </w:p>
        </w:tc>
        <w:tc>
          <w:tcPr>
            <w:tcW w:w="444" w:type="pct"/>
            <w:vAlign w:val="center"/>
          </w:tcPr>
          <w:p w:rsidR="00086576" w:rsidRPr="003E1267" w:rsidRDefault="00086576" w:rsidP="00086576">
            <w:pPr>
              <w:suppressAutoHyphens w:val="0"/>
              <w:autoSpaceDE/>
              <w:rPr>
                <w:rFonts w:eastAsiaTheme="minorEastAsia"/>
                <w:color w:val="000000"/>
                <w:kern w:val="0"/>
                <w:sz w:val="20"/>
                <w:szCs w:val="20"/>
                <w:lang w:eastAsia="pt-BR"/>
              </w:rPr>
            </w:pPr>
          </w:p>
        </w:tc>
      </w:tr>
      <w:tr w:rsidR="00681059" w:rsidRPr="00D956E5" w:rsidTr="00B5374D">
        <w:trPr>
          <w:cantSplit/>
          <w:trHeight w:val="644"/>
          <w:jc w:val="center"/>
        </w:trPr>
        <w:tc>
          <w:tcPr>
            <w:tcW w:w="2659" w:type="pct"/>
            <w:gridSpan w:val="5"/>
            <w:vAlign w:val="center"/>
          </w:tcPr>
          <w:p w:rsidR="00681059" w:rsidRPr="00396470" w:rsidRDefault="00681059" w:rsidP="00B5374D">
            <w:pPr>
              <w:suppressAutoHyphens w:val="0"/>
              <w:autoSpaceDE/>
              <w:jc w:val="center"/>
              <w:rPr>
                <w:rFonts w:eastAsiaTheme="minorEastAsia"/>
                <w:bCs/>
                <w:color w:val="000000"/>
                <w:kern w:val="0"/>
                <w:sz w:val="20"/>
                <w:szCs w:val="20"/>
                <w:lang w:eastAsia="pt-BR"/>
              </w:rPr>
            </w:pPr>
            <w:r w:rsidRPr="00D956E5">
              <w:rPr>
                <w:rFonts w:eastAsiaTheme="minorEastAsia"/>
                <w:b/>
                <w:bCs/>
                <w:color w:val="000000"/>
                <w:kern w:val="0"/>
                <w:lang w:eastAsia="pt-BR"/>
              </w:rPr>
              <w:t>PREÇO TOTAL DO LOTE</w:t>
            </w:r>
          </w:p>
        </w:tc>
        <w:tc>
          <w:tcPr>
            <w:tcW w:w="2341" w:type="pct"/>
            <w:gridSpan w:val="5"/>
            <w:vAlign w:val="center"/>
          </w:tcPr>
          <w:p w:rsidR="00681059" w:rsidRPr="00D352B5" w:rsidRDefault="00681059" w:rsidP="00B5374D">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PREÇO TOTAL DO LOTE</w:t>
            </w:r>
            <w:r>
              <w:rPr>
                <w:rFonts w:eastAsiaTheme="minorEastAsia"/>
                <w:b/>
                <w:bCs/>
                <w:color w:val="000000"/>
                <w:kern w:val="0"/>
                <w:lang w:eastAsia="pt-BR"/>
              </w:rPr>
              <w:t xml:space="preserve"> COM DEDUÇÃO DO </w:t>
            </w:r>
            <w:r w:rsidRPr="00D956E5">
              <w:rPr>
                <w:rFonts w:eastAsiaTheme="minorEastAsia"/>
                <w:b/>
                <w:bCs/>
                <w:color w:val="000000"/>
                <w:kern w:val="0"/>
                <w:lang w:eastAsia="pt-BR"/>
              </w:rPr>
              <w:t>ICMS</w:t>
            </w:r>
          </w:p>
        </w:tc>
      </w:tr>
      <w:tr w:rsidR="00681059" w:rsidRPr="00D956E5" w:rsidTr="00B5374D">
        <w:trPr>
          <w:trHeight w:val="312"/>
          <w:jc w:val="center"/>
        </w:trPr>
        <w:tc>
          <w:tcPr>
            <w:tcW w:w="2659" w:type="pct"/>
            <w:gridSpan w:val="5"/>
            <w:vAlign w:val="center"/>
          </w:tcPr>
          <w:p w:rsidR="00681059" w:rsidRPr="00D956E5" w:rsidRDefault="00681059" w:rsidP="00B5374D">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341" w:type="pct"/>
            <w:gridSpan w:val="5"/>
            <w:vAlign w:val="center"/>
          </w:tcPr>
          <w:p w:rsidR="00681059" w:rsidRPr="00D956E5" w:rsidRDefault="00681059" w:rsidP="00B5374D">
            <w:pPr>
              <w:rPr>
                <w:rFonts w:eastAsiaTheme="minorEastAsia"/>
                <w:color w:val="000000"/>
                <w:kern w:val="0"/>
                <w:lang w:eastAsia="pt-BR"/>
              </w:rPr>
            </w:pPr>
            <w:r w:rsidRPr="00D956E5">
              <w:rPr>
                <w:rFonts w:eastAsiaTheme="minorEastAsia"/>
                <w:color w:val="000000"/>
                <w:kern w:val="0"/>
                <w:lang w:eastAsia="pt-BR"/>
              </w:rPr>
              <w:t>R$</w:t>
            </w:r>
          </w:p>
        </w:tc>
      </w:tr>
    </w:tbl>
    <w:p w:rsidR="00BF2E5F" w:rsidRDefault="00BF2E5F" w:rsidP="00BF2E5F">
      <w:pPr>
        <w:pStyle w:val="western"/>
        <w:spacing w:before="240" w:beforeAutospacing="0" w:after="24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540"/>
        <w:gridCol w:w="873"/>
        <w:gridCol w:w="709"/>
        <w:gridCol w:w="1138"/>
        <w:gridCol w:w="924"/>
        <w:gridCol w:w="839"/>
        <w:gridCol w:w="835"/>
        <w:gridCol w:w="839"/>
        <w:gridCol w:w="805"/>
      </w:tblGrid>
      <w:tr w:rsidR="00BF2E5F" w:rsidRPr="00D956E5" w:rsidTr="00B5374D">
        <w:trPr>
          <w:trHeight w:val="324"/>
          <w:jc w:val="center"/>
        </w:trPr>
        <w:tc>
          <w:tcPr>
            <w:tcW w:w="5000" w:type="pct"/>
            <w:gridSpan w:val="10"/>
            <w:vAlign w:val="center"/>
          </w:tcPr>
          <w:p w:rsidR="00BF2E5F" w:rsidRPr="00D956E5" w:rsidRDefault="00BF2E5F" w:rsidP="00B5374D">
            <w:pPr>
              <w:suppressAutoHyphens w:val="0"/>
              <w:autoSpaceDE/>
              <w:jc w:val="center"/>
              <w:rPr>
                <w:rFonts w:eastAsiaTheme="minorEastAsia"/>
                <w:b/>
                <w:bCs/>
                <w:color w:val="000000"/>
                <w:kern w:val="0"/>
                <w:lang w:val="en-US" w:eastAsia="pt-BR"/>
              </w:rPr>
            </w:pPr>
            <w:r w:rsidRPr="00B32373">
              <w:rPr>
                <w:rFonts w:eastAsiaTheme="minorEastAsia"/>
                <w:b/>
                <w:bCs/>
                <w:color w:val="000000"/>
                <w:kern w:val="0"/>
                <w:lang w:val="en-US" w:eastAsia="pt-BR"/>
              </w:rPr>
              <w:t>LOTE 4</w:t>
            </w:r>
          </w:p>
        </w:tc>
      </w:tr>
      <w:tr w:rsidR="00E9360D" w:rsidRPr="00D956E5" w:rsidTr="00B5374D">
        <w:trPr>
          <w:trHeight w:val="324"/>
          <w:jc w:val="center"/>
        </w:trPr>
        <w:tc>
          <w:tcPr>
            <w:tcW w:w="5000" w:type="pct"/>
            <w:gridSpan w:val="10"/>
            <w:vAlign w:val="center"/>
          </w:tcPr>
          <w:p w:rsidR="00E9360D" w:rsidRPr="00E9360D" w:rsidRDefault="00E9360D" w:rsidP="00B5374D">
            <w:pPr>
              <w:suppressAutoHyphens w:val="0"/>
              <w:autoSpaceDE/>
              <w:jc w:val="center"/>
              <w:rPr>
                <w:rFonts w:eastAsiaTheme="minorEastAsia"/>
                <w:b/>
                <w:bCs/>
                <w:color w:val="000000"/>
                <w:kern w:val="0"/>
                <w:lang w:eastAsia="pt-BR"/>
              </w:rPr>
            </w:pPr>
            <w:r w:rsidRPr="00E9360D">
              <w:rPr>
                <w:rFonts w:eastAsiaTheme="minorEastAsia"/>
                <w:b/>
                <w:bCs/>
                <w:color w:val="000000"/>
                <w:kern w:val="0"/>
                <w:lang w:eastAsia="pt-BR"/>
              </w:rPr>
              <w:lastRenderedPageBreak/>
              <w:t>MATERIAIS DE PINTURA –</w:t>
            </w:r>
            <w:r>
              <w:rPr>
                <w:rFonts w:eastAsiaTheme="minorEastAsia"/>
                <w:b/>
                <w:bCs/>
                <w:color w:val="000000"/>
                <w:kern w:val="0"/>
                <w:lang w:eastAsia="pt-BR"/>
              </w:rPr>
              <w:t xml:space="preserve"> TINTA</w:t>
            </w:r>
            <w:r w:rsidR="007B1A82">
              <w:rPr>
                <w:rFonts w:eastAsiaTheme="minorEastAsia"/>
                <w:b/>
                <w:bCs/>
                <w:color w:val="000000"/>
                <w:kern w:val="0"/>
                <w:lang w:eastAsia="pt-BR"/>
              </w:rPr>
              <w:t xml:space="preserve"> PARA USO IMOBILIÁRIO</w:t>
            </w:r>
            <w:r>
              <w:rPr>
                <w:rFonts w:eastAsiaTheme="minorEastAsia"/>
                <w:b/>
                <w:bCs/>
                <w:color w:val="000000"/>
                <w:kern w:val="0"/>
                <w:lang w:eastAsia="pt-BR"/>
              </w:rPr>
              <w:t xml:space="preserve">, TINTA SPRAY, </w:t>
            </w:r>
            <w:r w:rsidR="007B1A82">
              <w:rPr>
                <w:rFonts w:eastAsiaTheme="minorEastAsia"/>
                <w:b/>
                <w:bCs/>
                <w:color w:val="000000"/>
                <w:kern w:val="0"/>
                <w:lang w:eastAsia="pt-BR"/>
              </w:rPr>
              <w:t xml:space="preserve">VERNIZ, THINNER, MASSA CORRIDA E </w:t>
            </w:r>
            <w:r>
              <w:rPr>
                <w:rFonts w:eastAsiaTheme="minorEastAsia"/>
                <w:b/>
                <w:bCs/>
                <w:color w:val="000000"/>
                <w:kern w:val="0"/>
                <w:lang w:eastAsia="pt-BR"/>
              </w:rPr>
              <w:t>IMPERMEA</w:t>
            </w:r>
            <w:r w:rsidR="007B1A82">
              <w:rPr>
                <w:rFonts w:eastAsiaTheme="minorEastAsia"/>
                <w:b/>
                <w:bCs/>
                <w:color w:val="000000"/>
                <w:kern w:val="0"/>
                <w:lang w:eastAsia="pt-BR"/>
              </w:rPr>
              <w:t>BILIZANTE</w:t>
            </w:r>
            <w:r>
              <w:rPr>
                <w:rFonts w:eastAsiaTheme="minorEastAsia"/>
                <w:b/>
                <w:bCs/>
                <w:color w:val="000000"/>
                <w:kern w:val="0"/>
                <w:lang w:eastAsia="pt-BR"/>
              </w:rPr>
              <w:t xml:space="preserve"> </w:t>
            </w:r>
          </w:p>
        </w:tc>
      </w:tr>
      <w:tr w:rsidR="00BF2E5F" w:rsidRPr="00D956E5" w:rsidTr="00B5374D">
        <w:trPr>
          <w:trHeight w:val="324"/>
          <w:jc w:val="center"/>
        </w:trPr>
        <w:sdt>
          <w:sdtPr>
            <w:rPr>
              <w:rFonts w:eastAsiaTheme="minorEastAsia"/>
              <w:b/>
              <w:bCs/>
              <w:color w:val="000000"/>
              <w:kern w:val="0"/>
              <w:lang w:eastAsia="pt-BR"/>
            </w:rPr>
            <w:id w:val="1270200274"/>
            <w:placeholder>
              <w:docPart w:val="25FE8722AD2142679F8CDADA58B8F32D"/>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rsidR="00BF2E5F" w:rsidRPr="00396470" w:rsidRDefault="000C7F7C" w:rsidP="00B5374D">
                <w:pPr>
                  <w:suppressAutoHyphens w:val="0"/>
                  <w:autoSpaceDE/>
                  <w:jc w:val="center"/>
                  <w:rPr>
                    <w:rFonts w:eastAsiaTheme="minorEastAsia"/>
                    <w:b/>
                    <w:bCs/>
                    <w:color w:val="000000"/>
                    <w:kern w:val="0"/>
                    <w:lang w:eastAsia="pt-BR"/>
                  </w:rPr>
                </w:pPr>
                <w:r>
                  <w:rPr>
                    <w:rFonts w:eastAsiaTheme="minorEastAsia"/>
                    <w:b/>
                    <w:bCs/>
                    <w:color w:val="000000"/>
                    <w:kern w:val="0"/>
                    <w:lang w:eastAsia="pt-BR"/>
                  </w:rPr>
                  <w:t>EXCLUSIVIDADE PARA ME/EPP OU EQUIPARADA (art. 48, I, LCF n° 123/06)</w:t>
                </w:r>
              </w:p>
            </w:tc>
          </w:sdtContent>
        </w:sdt>
      </w:tr>
      <w:tr w:rsidR="00BF2E5F" w:rsidRPr="00D956E5" w:rsidTr="00B5374D">
        <w:trPr>
          <w:cantSplit/>
          <w:trHeight w:val="480"/>
          <w:jc w:val="center"/>
        </w:trPr>
        <w:tc>
          <w:tcPr>
            <w:tcW w:w="308" w:type="pct"/>
            <w:vMerge w:val="restart"/>
            <w:vAlign w:val="center"/>
          </w:tcPr>
          <w:p w:rsidR="00BF2E5F" w:rsidRPr="00D956E5" w:rsidRDefault="00BF2E5F" w:rsidP="00B5374D">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Item</w:t>
            </w:r>
          </w:p>
        </w:tc>
        <w:tc>
          <w:tcPr>
            <w:tcW w:w="850" w:type="pct"/>
            <w:vMerge w:val="restart"/>
            <w:vAlign w:val="center"/>
          </w:tcPr>
          <w:p w:rsidR="00BF2E5F" w:rsidRPr="00D956E5" w:rsidRDefault="00BF2E5F" w:rsidP="00B5374D">
            <w:pPr>
              <w:suppressAutoHyphens w:val="0"/>
              <w:autoSpaceDE/>
              <w:jc w:val="center"/>
              <w:rPr>
                <w:rFonts w:eastAsiaTheme="minorEastAsia"/>
                <w:b/>
                <w:bCs/>
                <w:color w:val="000000"/>
                <w:kern w:val="0"/>
                <w:sz w:val="18"/>
                <w:szCs w:val="18"/>
                <w:lang w:val="en-US" w:eastAsia="pt-BR"/>
              </w:rPr>
            </w:pPr>
            <w:r w:rsidRPr="00081254">
              <w:rPr>
                <w:b/>
                <w:sz w:val="18"/>
                <w:szCs w:val="18"/>
              </w:rPr>
              <w:t>Especificações do Item</w:t>
            </w:r>
          </w:p>
        </w:tc>
        <w:tc>
          <w:tcPr>
            <w:tcW w:w="482" w:type="pct"/>
            <w:vMerge w:val="restart"/>
            <w:vAlign w:val="center"/>
          </w:tcPr>
          <w:p w:rsidR="00BF2E5F" w:rsidRPr="00D956E5" w:rsidRDefault="00BF2E5F" w:rsidP="00B5374D">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eastAsia="pt-BR"/>
              </w:rPr>
              <w:t>COD. SIAD</w:t>
            </w:r>
          </w:p>
        </w:tc>
        <w:tc>
          <w:tcPr>
            <w:tcW w:w="391" w:type="pct"/>
            <w:vMerge w:val="restart"/>
            <w:vAlign w:val="center"/>
          </w:tcPr>
          <w:p w:rsidR="00BF2E5F" w:rsidRPr="00D956E5" w:rsidRDefault="00BF2E5F"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Unidade</w:t>
            </w:r>
          </w:p>
        </w:tc>
        <w:tc>
          <w:tcPr>
            <w:tcW w:w="628" w:type="pct"/>
            <w:vMerge w:val="restart"/>
            <w:vAlign w:val="center"/>
          </w:tcPr>
          <w:p w:rsidR="00BF2E5F" w:rsidRPr="00D956E5" w:rsidRDefault="00BF2E5F"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Quantidade Total</w:t>
            </w:r>
          </w:p>
        </w:tc>
        <w:tc>
          <w:tcPr>
            <w:tcW w:w="973" w:type="pct"/>
            <w:gridSpan w:val="2"/>
            <w:vAlign w:val="center"/>
          </w:tcPr>
          <w:p w:rsidR="00BF2E5F" w:rsidRPr="00D956E5" w:rsidRDefault="00BF2E5F" w:rsidP="00B5374D">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Preço</w:t>
            </w:r>
          </w:p>
        </w:tc>
        <w:tc>
          <w:tcPr>
            <w:tcW w:w="924" w:type="pct"/>
            <w:gridSpan w:val="2"/>
            <w:vAlign w:val="center"/>
          </w:tcPr>
          <w:p w:rsidR="00BF2E5F" w:rsidRPr="00D956E5" w:rsidRDefault="00BF2E5F"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 deduzido ICMS</w:t>
            </w:r>
          </w:p>
        </w:tc>
        <w:tc>
          <w:tcPr>
            <w:tcW w:w="444" w:type="pct"/>
            <w:vMerge w:val="restart"/>
            <w:vAlign w:val="center"/>
          </w:tcPr>
          <w:p w:rsidR="00BF2E5F" w:rsidRPr="00D956E5" w:rsidRDefault="00BF2E5F" w:rsidP="00B5374D">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Marca/modelo</w:t>
            </w:r>
          </w:p>
        </w:tc>
      </w:tr>
      <w:tr w:rsidR="00BF2E5F" w:rsidRPr="00D956E5" w:rsidTr="00B5374D">
        <w:trPr>
          <w:cantSplit/>
          <w:trHeight w:val="300"/>
          <w:jc w:val="center"/>
        </w:trPr>
        <w:tc>
          <w:tcPr>
            <w:tcW w:w="308" w:type="pct"/>
            <w:vMerge/>
            <w:vAlign w:val="center"/>
          </w:tcPr>
          <w:p w:rsidR="00BF2E5F" w:rsidRPr="00D956E5" w:rsidRDefault="00BF2E5F" w:rsidP="00B5374D">
            <w:pPr>
              <w:suppressAutoHyphens w:val="0"/>
              <w:autoSpaceDE/>
              <w:rPr>
                <w:rFonts w:eastAsiaTheme="minorEastAsia"/>
                <w:b/>
                <w:bCs/>
                <w:color w:val="000000"/>
                <w:kern w:val="0"/>
                <w:sz w:val="18"/>
                <w:szCs w:val="18"/>
                <w:lang w:eastAsia="pt-BR"/>
              </w:rPr>
            </w:pPr>
          </w:p>
        </w:tc>
        <w:tc>
          <w:tcPr>
            <w:tcW w:w="850" w:type="pct"/>
            <w:vMerge/>
            <w:vAlign w:val="center"/>
          </w:tcPr>
          <w:p w:rsidR="00BF2E5F" w:rsidRPr="00D956E5" w:rsidRDefault="00BF2E5F" w:rsidP="00B5374D">
            <w:pPr>
              <w:suppressAutoHyphens w:val="0"/>
              <w:autoSpaceDE/>
              <w:rPr>
                <w:rFonts w:eastAsiaTheme="minorEastAsia"/>
                <w:b/>
                <w:bCs/>
                <w:color w:val="000000"/>
                <w:kern w:val="0"/>
                <w:sz w:val="18"/>
                <w:szCs w:val="18"/>
                <w:lang w:eastAsia="pt-BR"/>
              </w:rPr>
            </w:pPr>
          </w:p>
        </w:tc>
        <w:tc>
          <w:tcPr>
            <w:tcW w:w="482" w:type="pct"/>
            <w:vMerge/>
            <w:vAlign w:val="center"/>
          </w:tcPr>
          <w:p w:rsidR="00BF2E5F" w:rsidRPr="00D956E5" w:rsidRDefault="00BF2E5F" w:rsidP="00B5374D">
            <w:pPr>
              <w:suppressAutoHyphens w:val="0"/>
              <w:autoSpaceDE/>
              <w:rPr>
                <w:rFonts w:eastAsiaTheme="minorEastAsia"/>
                <w:b/>
                <w:bCs/>
                <w:color w:val="000000"/>
                <w:kern w:val="0"/>
                <w:sz w:val="18"/>
                <w:szCs w:val="18"/>
                <w:lang w:eastAsia="pt-BR"/>
              </w:rPr>
            </w:pPr>
          </w:p>
        </w:tc>
        <w:tc>
          <w:tcPr>
            <w:tcW w:w="391" w:type="pct"/>
            <w:vMerge/>
            <w:vAlign w:val="center"/>
          </w:tcPr>
          <w:p w:rsidR="00BF2E5F" w:rsidRPr="00D956E5" w:rsidRDefault="00BF2E5F" w:rsidP="00B5374D">
            <w:pPr>
              <w:suppressAutoHyphens w:val="0"/>
              <w:autoSpaceDE/>
              <w:rPr>
                <w:rFonts w:eastAsiaTheme="minorEastAsia"/>
                <w:b/>
                <w:bCs/>
                <w:color w:val="000000"/>
                <w:kern w:val="0"/>
                <w:sz w:val="18"/>
                <w:szCs w:val="18"/>
                <w:lang w:eastAsia="pt-BR"/>
              </w:rPr>
            </w:pPr>
          </w:p>
        </w:tc>
        <w:tc>
          <w:tcPr>
            <w:tcW w:w="628" w:type="pct"/>
            <w:vMerge/>
            <w:vAlign w:val="center"/>
          </w:tcPr>
          <w:p w:rsidR="00BF2E5F" w:rsidRPr="00D956E5" w:rsidRDefault="00BF2E5F" w:rsidP="00B5374D">
            <w:pPr>
              <w:suppressAutoHyphens w:val="0"/>
              <w:autoSpaceDE/>
              <w:rPr>
                <w:rFonts w:eastAsiaTheme="minorEastAsia"/>
                <w:b/>
                <w:bCs/>
                <w:color w:val="000000"/>
                <w:kern w:val="0"/>
                <w:sz w:val="18"/>
                <w:szCs w:val="18"/>
                <w:lang w:eastAsia="pt-BR"/>
              </w:rPr>
            </w:pPr>
          </w:p>
        </w:tc>
        <w:tc>
          <w:tcPr>
            <w:tcW w:w="510" w:type="pct"/>
            <w:noWrap/>
            <w:vAlign w:val="center"/>
          </w:tcPr>
          <w:p w:rsidR="00BF2E5F" w:rsidRPr="00681059" w:rsidRDefault="00C92223"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Unitário</w:t>
            </w:r>
          </w:p>
        </w:tc>
        <w:tc>
          <w:tcPr>
            <w:tcW w:w="463" w:type="pct"/>
            <w:vAlign w:val="center"/>
          </w:tcPr>
          <w:p w:rsidR="00BF2E5F" w:rsidRPr="00681059" w:rsidRDefault="00B32373"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p>
        </w:tc>
        <w:tc>
          <w:tcPr>
            <w:tcW w:w="461" w:type="pct"/>
            <w:noWrap/>
            <w:vAlign w:val="center"/>
          </w:tcPr>
          <w:p w:rsidR="00BF2E5F" w:rsidRPr="00681059" w:rsidRDefault="00BF2E5F" w:rsidP="00B5374D">
            <w:pPr>
              <w:suppressAutoHyphens w:val="0"/>
              <w:autoSpaceDE/>
              <w:autoSpaceDN w:val="0"/>
              <w:jc w:val="center"/>
              <w:rPr>
                <w:rFonts w:eastAsiaTheme="minorEastAsia"/>
                <w:b/>
                <w:bCs/>
                <w:color w:val="000000"/>
                <w:kern w:val="0"/>
                <w:sz w:val="18"/>
                <w:szCs w:val="18"/>
                <w:lang w:eastAsia="pt-BR"/>
              </w:rPr>
            </w:pPr>
            <w:r w:rsidRPr="00681059">
              <w:rPr>
                <w:rFonts w:eastAsiaTheme="minorEastAsia"/>
                <w:b/>
                <w:bCs/>
                <w:color w:val="000000"/>
                <w:kern w:val="0"/>
                <w:sz w:val="18"/>
                <w:szCs w:val="18"/>
                <w:lang w:eastAsia="pt-BR"/>
              </w:rPr>
              <w:t>Unitário</w:t>
            </w:r>
          </w:p>
        </w:tc>
        <w:tc>
          <w:tcPr>
            <w:tcW w:w="463" w:type="pct"/>
            <w:vAlign w:val="center"/>
          </w:tcPr>
          <w:p w:rsidR="00BF2E5F" w:rsidRPr="00681059" w:rsidRDefault="00BF2E5F"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p>
        </w:tc>
        <w:tc>
          <w:tcPr>
            <w:tcW w:w="444" w:type="pct"/>
            <w:vMerge/>
            <w:vAlign w:val="center"/>
          </w:tcPr>
          <w:p w:rsidR="00BF2E5F" w:rsidRPr="00D956E5" w:rsidRDefault="00BF2E5F" w:rsidP="00B5374D">
            <w:pPr>
              <w:suppressAutoHyphens w:val="0"/>
              <w:autoSpaceDE/>
              <w:rPr>
                <w:rFonts w:eastAsiaTheme="minorEastAsia"/>
                <w:b/>
                <w:bCs/>
                <w:color w:val="000000"/>
                <w:kern w:val="0"/>
                <w:sz w:val="18"/>
                <w:szCs w:val="18"/>
                <w:lang w:eastAsia="pt-BR"/>
              </w:rPr>
            </w:pP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1</w:t>
            </w:r>
          </w:p>
        </w:tc>
        <w:tc>
          <w:tcPr>
            <w:tcW w:w="850" w:type="pct"/>
            <w:vAlign w:val="center"/>
          </w:tcPr>
          <w:p w:rsidR="000C7F7C" w:rsidRPr="00BF2E5F" w:rsidRDefault="000C7F7C" w:rsidP="000C7F7C">
            <w:pPr>
              <w:spacing w:before="120" w:after="120"/>
              <w:jc w:val="center"/>
              <w:rPr>
                <w:sz w:val="20"/>
                <w:szCs w:val="20"/>
              </w:rPr>
            </w:pPr>
            <w:r w:rsidRPr="00BF2E5F">
              <w:rPr>
                <w:sz w:val="20"/>
                <w:szCs w:val="20"/>
              </w:rPr>
              <w:t>Tinta para uso imobiliário - Tipo: acrílica; acabamento: acetinado; cor: branco gelo; composição: acrílica a base de agua; finalidade: alvenaria interior e exterior; qualidade: primeira qualidade; na embalagem deverá constar a data da fabricação, da validade e número do lote. As tintas deverão atender as normas da ABNT e/ou edital ou processo de licitação.</w:t>
            </w:r>
          </w:p>
        </w:tc>
        <w:tc>
          <w:tcPr>
            <w:tcW w:w="482" w:type="pct"/>
            <w:vAlign w:val="center"/>
          </w:tcPr>
          <w:p w:rsidR="000C7F7C" w:rsidRPr="000C7F7C" w:rsidRDefault="000C7F7C" w:rsidP="000C7F7C">
            <w:pPr>
              <w:spacing w:before="120" w:after="120"/>
              <w:jc w:val="center"/>
              <w:rPr>
                <w:kern w:val="0"/>
                <w:sz w:val="20"/>
                <w:szCs w:val="20"/>
                <w:lang w:eastAsia="pt-BR"/>
              </w:rPr>
            </w:pPr>
            <w:r w:rsidRPr="000C7F7C">
              <w:rPr>
                <w:sz w:val="20"/>
                <w:szCs w:val="20"/>
              </w:rPr>
              <w:t>000934925</w:t>
            </w:r>
          </w:p>
        </w:tc>
        <w:tc>
          <w:tcPr>
            <w:tcW w:w="391" w:type="pct"/>
            <w:vAlign w:val="center"/>
          </w:tcPr>
          <w:p w:rsidR="000C7F7C" w:rsidRPr="00BF2E5F" w:rsidRDefault="000C7F7C" w:rsidP="000C7F7C">
            <w:pPr>
              <w:spacing w:before="120" w:after="120"/>
              <w:jc w:val="center"/>
              <w:rPr>
                <w:sz w:val="20"/>
                <w:szCs w:val="20"/>
              </w:rPr>
            </w:pPr>
            <w:r>
              <w:rPr>
                <w:sz w:val="20"/>
                <w:szCs w:val="20"/>
              </w:rPr>
              <w:t>Lata 18 litros</w:t>
            </w:r>
          </w:p>
        </w:tc>
        <w:tc>
          <w:tcPr>
            <w:tcW w:w="62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Pr>
                <w:rFonts w:eastAsiaTheme="minorEastAsia"/>
                <w:color w:val="000000"/>
                <w:kern w:val="0"/>
                <w:sz w:val="20"/>
                <w:szCs w:val="20"/>
                <w:lang w:eastAsia="pt-BR"/>
              </w:rPr>
              <w:t>40</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2</w:t>
            </w:r>
          </w:p>
        </w:tc>
        <w:tc>
          <w:tcPr>
            <w:tcW w:w="850" w:type="pct"/>
            <w:vAlign w:val="center"/>
          </w:tcPr>
          <w:p w:rsidR="000C7F7C" w:rsidRPr="00BF2E5F" w:rsidRDefault="000C7F7C" w:rsidP="000C7F7C">
            <w:pPr>
              <w:spacing w:before="120" w:after="120"/>
              <w:jc w:val="center"/>
              <w:rPr>
                <w:sz w:val="20"/>
                <w:szCs w:val="20"/>
              </w:rPr>
            </w:pPr>
            <w:r w:rsidRPr="00BF2E5F">
              <w:rPr>
                <w:sz w:val="20"/>
                <w:szCs w:val="20"/>
              </w:rPr>
              <w:t>Tinta para uso imobiliário</w:t>
            </w:r>
            <w:r>
              <w:rPr>
                <w:sz w:val="20"/>
                <w:szCs w:val="20"/>
              </w:rPr>
              <w:t xml:space="preserve"> - T</w:t>
            </w:r>
            <w:r w:rsidRPr="00BF2E5F">
              <w:rPr>
                <w:sz w:val="20"/>
                <w:szCs w:val="20"/>
              </w:rPr>
              <w:t xml:space="preserve">ipo: acrílica; acabamento: fosco; cor: </w:t>
            </w:r>
            <w:proofErr w:type="gramStart"/>
            <w:r w:rsidRPr="00BF2E5F">
              <w:rPr>
                <w:sz w:val="20"/>
                <w:szCs w:val="20"/>
              </w:rPr>
              <w:t>branco neve</w:t>
            </w:r>
            <w:proofErr w:type="gramEnd"/>
            <w:r w:rsidRPr="00BF2E5F">
              <w:rPr>
                <w:sz w:val="20"/>
                <w:szCs w:val="20"/>
              </w:rPr>
              <w:t xml:space="preserve">; composição: resina acrílica a base de agua; finalidade: alvenaria interior e exterior; qualidade: primeira qualidade; na </w:t>
            </w:r>
            <w:r w:rsidRPr="00BF2E5F">
              <w:rPr>
                <w:sz w:val="20"/>
                <w:szCs w:val="20"/>
              </w:rPr>
              <w:lastRenderedPageBreak/>
              <w:t>embalagem deverá constar a data da fabricação, da validade e número do lote. As tintas deverão atender as normas da ABNT e/ou edital ou processo de licitação.</w:t>
            </w:r>
          </w:p>
        </w:tc>
        <w:tc>
          <w:tcPr>
            <w:tcW w:w="482" w:type="pct"/>
            <w:vAlign w:val="center"/>
          </w:tcPr>
          <w:p w:rsidR="000C7F7C" w:rsidRPr="000C7F7C" w:rsidRDefault="000C7F7C" w:rsidP="000C7F7C">
            <w:pPr>
              <w:spacing w:before="120" w:after="120"/>
              <w:jc w:val="center"/>
              <w:rPr>
                <w:sz w:val="20"/>
                <w:szCs w:val="20"/>
              </w:rPr>
            </w:pPr>
            <w:r w:rsidRPr="000C7F7C">
              <w:rPr>
                <w:sz w:val="20"/>
                <w:szCs w:val="20"/>
              </w:rPr>
              <w:lastRenderedPageBreak/>
              <w:t>000698539</w:t>
            </w:r>
          </w:p>
        </w:tc>
        <w:tc>
          <w:tcPr>
            <w:tcW w:w="391" w:type="pct"/>
            <w:vAlign w:val="center"/>
          </w:tcPr>
          <w:p w:rsidR="000C7F7C" w:rsidRPr="00BF2E5F" w:rsidRDefault="000C7F7C" w:rsidP="000C7F7C">
            <w:pPr>
              <w:spacing w:before="120" w:after="120"/>
              <w:jc w:val="center"/>
              <w:rPr>
                <w:sz w:val="20"/>
                <w:szCs w:val="20"/>
              </w:rPr>
            </w:pPr>
            <w:r>
              <w:rPr>
                <w:sz w:val="20"/>
                <w:szCs w:val="20"/>
              </w:rPr>
              <w:t>Lata 18 litros</w:t>
            </w:r>
          </w:p>
        </w:tc>
        <w:tc>
          <w:tcPr>
            <w:tcW w:w="62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Pr>
                <w:rFonts w:eastAsiaTheme="minorEastAsia"/>
                <w:color w:val="000000"/>
                <w:kern w:val="0"/>
                <w:sz w:val="20"/>
                <w:szCs w:val="20"/>
                <w:lang w:eastAsia="pt-BR"/>
              </w:rPr>
              <w:t>40</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3</w:t>
            </w:r>
          </w:p>
        </w:tc>
        <w:tc>
          <w:tcPr>
            <w:tcW w:w="850" w:type="pct"/>
            <w:vAlign w:val="center"/>
          </w:tcPr>
          <w:p w:rsidR="000C7F7C" w:rsidRPr="00BF2E5F" w:rsidRDefault="000C7F7C" w:rsidP="000C7F7C">
            <w:pPr>
              <w:spacing w:before="120" w:after="120"/>
              <w:jc w:val="center"/>
              <w:rPr>
                <w:sz w:val="20"/>
                <w:szCs w:val="20"/>
              </w:rPr>
            </w:pPr>
            <w:r w:rsidRPr="00BF2E5F">
              <w:rPr>
                <w:sz w:val="20"/>
                <w:szCs w:val="20"/>
              </w:rPr>
              <w:t xml:space="preserve">Tinta spray -  Matéria-prima: resina acrílica, solvente </w:t>
            </w:r>
            <w:proofErr w:type="spellStart"/>
            <w:r w:rsidRPr="00BF2E5F">
              <w:rPr>
                <w:sz w:val="20"/>
                <w:szCs w:val="20"/>
              </w:rPr>
              <w:t>organ</w:t>
            </w:r>
            <w:proofErr w:type="spellEnd"/>
            <w:r w:rsidRPr="00BF2E5F">
              <w:rPr>
                <w:sz w:val="20"/>
                <w:szCs w:val="20"/>
              </w:rPr>
              <w:t xml:space="preserve"> butano e propano; tipo: secagem rápida; cor: preto brilhante; finalidade: pinturas em geral.</w:t>
            </w:r>
          </w:p>
        </w:tc>
        <w:tc>
          <w:tcPr>
            <w:tcW w:w="482" w:type="pct"/>
            <w:vAlign w:val="center"/>
          </w:tcPr>
          <w:p w:rsidR="000C7F7C" w:rsidRPr="000C7F7C" w:rsidRDefault="000C7F7C" w:rsidP="000C7F7C">
            <w:pPr>
              <w:spacing w:before="120" w:after="120"/>
              <w:jc w:val="center"/>
              <w:rPr>
                <w:kern w:val="0"/>
                <w:sz w:val="20"/>
                <w:szCs w:val="20"/>
                <w:lang w:eastAsia="pt-BR"/>
              </w:rPr>
            </w:pPr>
            <w:r w:rsidRPr="000C7F7C">
              <w:rPr>
                <w:sz w:val="20"/>
                <w:szCs w:val="20"/>
              </w:rPr>
              <w:t>001356933</w:t>
            </w:r>
          </w:p>
        </w:tc>
        <w:tc>
          <w:tcPr>
            <w:tcW w:w="391" w:type="pct"/>
            <w:vAlign w:val="center"/>
          </w:tcPr>
          <w:p w:rsidR="000C7F7C" w:rsidRPr="00BF2E5F" w:rsidRDefault="000C7F7C" w:rsidP="00154109">
            <w:pPr>
              <w:spacing w:before="120" w:after="120"/>
              <w:jc w:val="center"/>
              <w:rPr>
                <w:sz w:val="20"/>
                <w:szCs w:val="20"/>
              </w:rPr>
            </w:pPr>
            <w:r>
              <w:rPr>
                <w:sz w:val="20"/>
                <w:szCs w:val="20"/>
              </w:rPr>
              <w:t xml:space="preserve">Frasco 350 </w:t>
            </w:r>
            <w:r w:rsidR="00154109">
              <w:rPr>
                <w:sz w:val="20"/>
                <w:szCs w:val="20"/>
              </w:rPr>
              <w:t xml:space="preserve">    </w:t>
            </w:r>
            <w:r>
              <w:rPr>
                <w:sz w:val="20"/>
                <w:szCs w:val="20"/>
              </w:rPr>
              <w:t>ml</w:t>
            </w:r>
          </w:p>
        </w:tc>
        <w:tc>
          <w:tcPr>
            <w:tcW w:w="628" w:type="pct"/>
            <w:vAlign w:val="center"/>
          </w:tcPr>
          <w:p w:rsidR="000C7F7C" w:rsidRPr="003E1267" w:rsidRDefault="000C7F7C" w:rsidP="000C7F7C">
            <w:pPr>
              <w:spacing w:before="120" w:after="120"/>
              <w:jc w:val="center"/>
              <w:rPr>
                <w:sz w:val="20"/>
                <w:szCs w:val="20"/>
              </w:rPr>
            </w:pPr>
            <w:r w:rsidRPr="003E1267">
              <w:rPr>
                <w:sz w:val="20"/>
                <w:szCs w:val="20"/>
              </w:rPr>
              <w:t>25</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4</w:t>
            </w:r>
          </w:p>
        </w:tc>
        <w:tc>
          <w:tcPr>
            <w:tcW w:w="850" w:type="pct"/>
            <w:vAlign w:val="center"/>
          </w:tcPr>
          <w:p w:rsidR="000C7F7C" w:rsidRPr="00BF2E5F" w:rsidRDefault="000C7F7C" w:rsidP="000C7F7C">
            <w:pPr>
              <w:spacing w:before="120" w:after="120"/>
              <w:jc w:val="center"/>
              <w:rPr>
                <w:sz w:val="20"/>
                <w:szCs w:val="20"/>
              </w:rPr>
            </w:pPr>
            <w:r w:rsidRPr="00BF2E5F">
              <w:rPr>
                <w:sz w:val="20"/>
                <w:szCs w:val="20"/>
              </w:rPr>
              <w:t>Tinta spray - Matéria-prima: resina acrílica, solvente organ. butano e propano; tipo: secagem rápida; cor: preto fosco; finalidade: pinturas em geral.</w:t>
            </w:r>
          </w:p>
        </w:tc>
        <w:tc>
          <w:tcPr>
            <w:tcW w:w="482" w:type="pct"/>
            <w:vAlign w:val="center"/>
          </w:tcPr>
          <w:p w:rsidR="000C7F7C" w:rsidRPr="000C7F7C" w:rsidRDefault="000C7F7C" w:rsidP="000C7F7C">
            <w:pPr>
              <w:spacing w:before="120" w:after="120"/>
              <w:jc w:val="center"/>
              <w:rPr>
                <w:sz w:val="20"/>
                <w:szCs w:val="20"/>
              </w:rPr>
            </w:pPr>
            <w:r w:rsidRPr="000C7F7C">
              <w:rPr>
                <w:sz w:val="20"/>
                <w:szCs w:val="20"/>
              </w:rPr>
              <w:t>001356941</w:t>
            </w:r>
          </w:p>
        </w:tc>
        <w:tc>
          <w:tcPr>
            <w:tcW w:w="391" w:type="pct"/>
            <w:vAlign w:val="center"/>
          </w:tcPr>
          <w:p w:rsidR="000C7F7C" w:rsidRPr="00BF2E5F" w:rsidRDefault="000C7F7C" w:rsidP="000C7F7C">
            <w:pPr>
              <w:spacing w:before="120" w:after="120"/>
              <w:jc w:val="center"/>
              <w:rPr>
                <w:sz w:val="20"/>
                <w:szCs w:val="20"/>
              </w:rPr>
            </w:pPr>
            <w:r>
              <w:rPr>
                <w:sz w:val="20"/>
                <w:szCs w:val="20"/>
              </w:rPr>
              <w:t>Frasco 350 ml</w:t>
            </w:r>
          </w:p>
        </w:tc>
        <w:tc>
          <w:tcPr>
            <w:tcW w:w="628" w:type="pct"/>
            <w:vAlign w:val="center"/>
          </w:tcPr>
          <w:p w:rsidR="000C7F7C" w:rsidRPr="003E1267" w:rsidRDefault="000C7F7C" w:rsidP="000C7F7C">
            <w:pPr>
              <w:spacing w:before="120" w:after="120"/>
              <w:jc w:val="center"/>
              <w:rPr>
                <w:sz w:val="20"/>
                <w:szCs w:val="20"/>
              </w:rPr>
            </w:pPr>
            <w:r w:rsidRPr="003E1267">
              <w:rPr>
                <w:sz w:val="20"/>
                <w:szCs w:val="20"/>
              </w:rPr>
              <w:t>25</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w:t>
            </w:r>
          </w:p>
        </w:tc>
        <w:tc>
          <w:tcPr>
            <w:tcW w:w="850" w:type="pct"/>
            <w:vAlign w:val="center"/>
          </w:tcPr>
          <w:p w:rsidR="000C7F7C" w:rsidRPr="00BF2E5F" w:rsidRDefault="000C7F7C" w:rsidP="000C7F7C">
            <w:pPr>
              <w:spacing w:before="120" w:after="120"/>
              <w:jc w:val="center"/>
              <w:rPr>
                <w:sz w:val="20"/>
                <w:szCs w:val="20"/>
              </w:rPr>
            </w:pPr>
            <w:r w:rsidRPr="00BF2E5F">
              <w:rPr>
                <w:sz w:val="20"/>
                <w:szCs w:val="20"/>
              </w:rPr>
              <w:t>Tinta spray -Matéria-prima: composta de resina acrílica, solvente organ., butano e propano; tipo: secagem rápida; cor: branca; finalidade: pinturas em geral.</w:t>
            </w:r>
          </w:p>
        </w:tc>
        <w:tc>
          <w:tcPr>
            <w:tcW w:w="482" w:type="pct"/>
            <w:vAlign w:val="center"/>
          </w:tcPr>
          <w:p w:rsidR="000C7F7C" w:rsidRPr="000C7F7C" w:rsidRDefault="000C7F7C" w:rsidP="000C7F7C">
            <w:pPr>
              <w:spacing w:before="120" w:after="120"/>
              <w:jc w:val="center"/>
              <w:rPr>
                <w:sz w:val="20"/>
                <w:szCs w:val="20"/>
              </w:rPr>
            </w:pPr>
            <w:r w:rsidRPr="000C7F7C">
              <w:rPr>
                <w:sz w:val="20"/>
                <w:szCs w:val="20"/>
              </w:rPr>
              <w:t>001017322</w:t>
            </w:r>
          </w:p>
        </w:tc>
        <w:tc>
          <w:tcPr>
            <w:tcW w:w="391" w:type="pct"/>
            <w:vAlign w:val="center"/>
          </w:tcPr>
          <w:p w:rsidR="000C7F7C" w:rsidRPr="00BF2E5F" w:rsidRDefault="000C7F7C" w:rsidP="000C7F7C">
            <w:pPr>
              <w:spacing w:before="120" w:after="120"/>
              <w:jc w:val="center"/>
              <w:rPr>
                <w:sz w:val="20"/>
                <w:szCs w:val="20"/>
              </w:rPr>
            </w:pPr>
            <w:r>
              <w:rPr>
                <w:sz w:val="20"/>
                <w:szCs w:val="20"/>
              </w:rPr>
              <w:t>Frasco 350 ml</w:t>
            </w:r>
          </w:p>
        </w:tc>
        <w:tc>
          <w:tcPr>
            <w:tcW w:w="628" w:type="pct"/>
            <w:vAlign w:val="center"/>
          </w:tcPr>
          <w:p w:rsidR="000C7F7C" w:rsidRPr="003E1267" w:rsidRDefault="000C7F7C" w:rsidP="000C7F7C">
            <w:pPr>
              <w:spacing w:before="120" w:after="120"/>
              <w:jc w:val="center"/>
              <w:rPr>
                <w:sz w:val="20"/>
                <w:szCs w:val="20"/>
              </w:rPr>
            </w:pPr>
            <w:r w:rsidRPr="003E1267">
              <w:rPr>
                <w:sz w:val="20"/>
                <w:szCs w:val="20"/>
              </w:rPr>
              <w:t>25</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lastRenderedPageBreak/>
              <w:t>6</w:t>
            </w:r>
          </w:p>
        </w:tc>
        <w:tc>
          <w:tcPr>
            <w:tcW w:w="850" w:type="pct"/>
            <w:vAlign w:val="center"/>
          </w:tcPr>
          <w:p w:rsidR="000C7F7C" w:rsidRPr="00BF2E5F" w:rsidRDefault="000C7F7C" w:rsidP="000C7F7C">
            <w:pPr>
              <w:spacing w:before="120" w:after="120"/>
              <w:jc w:val="center"/>
              <w:rPr>
                <w:sz w:val="20"/>
                <w:szCs w:val="20"/>
              </w:rPr>
            </w:pPr>
            <w:r w:rsidRPr="00BF2E5F">
              <w:rPr>
                <w:sz w:val="20"/>
                <w:szCs w:val="20"/>
              </w:rPr>
              <w:t xml:space="preserve">Tinta spray -Matéria-prima: resina acrílica, solvente organ. </w:t>
            </w:r>
            <w:proofErr w:type="gramStart"/>
            <w:r w:rsidRPr="00BF2E5F">
              <w:rPr>
                <w:sz w:val="20"/>
                <w:szCs w:val="20"/>
              </w:rPr>
              <w:t>butano</w:t>
            </w:r>
            <w:proofErr w:type="gramEnd"/>
            <w:r w:rsidRPr="00BF2E5F">
              <w:rPr>
                <w:sz w:val="20"/>
                <w:szCs w:val="20"/>
              </w:rPr>
              <w:t xml:space="preserve"> e propano; tipo: secagem rápida; cor: alumínio; finalidade: pinturas em geral. </w:t>
            </w:r>
          </w:p>
        </w:tc>
        <w:tc>
          <w:tcPr>
            <w:tcW w:w="482" w:type="pct"/>
            <w:vAlign w:val="center"/>
          </w:tcPr>
          <w:p w:rsidR="000C7F7C" w:rsidRPr="000C7F7C" w:rsidRDefault="000C7F7C" w:rsidP="000C7F7C">
            <w:pPr>
              <w:spacing w:before="120" w:after="120"/>
              <w:jc w:val="center"/>
              <w:rPr>
                <w:sz w:val="20"/>
                <w:szCs w:val="20"/>
              </w:rPr>
            </w:pPr>
            <w:r w:rsidRPr="000C7F7C">
              <w:rPr>
                <w:sz w:val="20"/>
                <w:szCs w:val="20"/>
              </w:rPr>
              <w:t>001356968</w:t>
            </w:r>
          </w:p>
        </w:tc>
        <w:tc>
          <w:tcPr>
            <w:tcW w:w="391" w:type="pct"/>
            <w:vAlign w:val="center"/>
          </w:tcPr>
          <w:p w:rsidR="000C7F7C" w:rsidRPr="00BF2E5F" w:rsidRDefault="000C7F7C" w:rsidP="000C7F7C">
            <w:pPr>
              <w:spacing w:before="120" w:after="120"/>
              <w:jc w:val="center"/>
              <w:rPr>
                <w:sz w:val="20"/>
                <w:szCs w:val="20"/>
              </w:rPr>
            </w:pPr>
            <w:r>
              <w:rPr>
                <w:sz w:val="20"/>
                <w:szCs w:val="20"/>
              </w:rPr>
              <w:t>Frasco 350 ml</w:t>
            </w:r>
          </w:p>
        </w:tc>
        <w:tc>
          <w:tcPr>
            <w:tcW w:w="628" w:type="pct"/>
            <w:vAlign w:val="center"/>
          </w:tcPr>
          <w:p w:rsidR="000C7F7C" w:rsidRPr="003E1267" w:rsidRDefault="000C7F7C" w:rsidP="000C7F7C">
            <w:pPr>
              <w:spacing w:before="120" w:after="120"/>
              <w:jc w:val="center"/>
              <w:rPr>
                <w:sz w:val="20"/>
                <w:szCs w:val="20"/>
              </w:rPr>
            </w:pPr>
            <w:r w:rsidRPr="003E1267">
              <w:rPr>
                <w:sz w:val="20"/>
                <w:szCs w:val="20"/>
              </w:rPr>
              <w:t>5</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7</w:t>
            </w:r>
          </w:p>
        </w:tc>
        <w:tc>
          <w:tcPr>
            <w:tcW w:w="850" w:type="pct"/>
            <w:vAlign w:val="center"/>
          </w:tcPr>
          <w:p w:rsidR="000C7F7C" w:rsidRPr="00BF2E5F" w:rsidRDefault="000C7F7C" w:rsidP="000C7F7C">
            <w:pPr>
              <w:spacing w:before="120" w:after="120"/>
              <w:jc w:val="center"/>
              <w:rPr>
                <w:sz w:val="20"/>
                <w:szCs w:val="20"/>
              </w:rPr>
            </w:pPr>
            <w:r w:rsidRPr="00BF2E5F">
              <w:rPr>
                <w:sz w:val="20"/>
                <w:szCs w:val="20"/>
              </w:rPr>
              <w:t>Verniz - Apresentação: liquido; acabamento: brilhante, incolor com filtro solar; finalidade: madeira.</w:t>
            </w:r>
          </w:p>
        </w:tc>
        <w:tc>
          <w:tcPr>
            <w:tcW w:w="482" w:type="pct"/>
            <w:vAlign w:val="center"/>
          </w:tcPr>
          <w:p w:rsidR="000C7F7C" w:rsidRPr="000C7F7C" w:rsidRDefault="000C7F7C" w:rsidP="000C7F7C">
            <w:pPr>
              <w:spacing w:before="120" w:after="120"/>
              <w:jc w:val="center"/>
              <w:rPr>
                <w:kern w:val="0"/>
                <w:sz w:val="20"/>
                <w:szCs w:val="20"/>
                <w:lang w:eastAsia="pt-BR"/>
              </w:rPr>
            </w:pPr>
            <w:r w:rsidRPr="000C7F7C">
              <w:rPr>
                <w:sz w:val="20"/>
                <w:szCs w:val="20"/>
              </w:rPr>
              <w:t>000422819</w:t>
            </w:r>
          </w:p>
        </w:tc>
        <w:tc>
          <w:tcPr>
            <w:tcW w:w="391" w:type="pct"/>
            <w:vAlign w:val="center"/>
          </w:tcPr>
          <w:p w:rsidR="000C7F7C" w:rsidRPr="00BF2E5F" w:rsidRDefault="000C7F7C" w:rsidP="000C7F7C">
            <w:pPr>
              <w:spacing w:before="120" w:after="120"/>
              <w:jc w:val="center"/>
              <w:rPr>
                <w:sz w:val="20"/>
                <w:szCs w:val="20"/>
              </w:rPr>
            </w:pPr>
            <w:r>
              <w:rPr>
                <w:sz w:val="20"/>
                <w:szCs w:val="20"/>
              </w:rPr>
              <w:t>Galão 3,60 litros</w:t>
            </w:r>
          </w:p>
        </w:tc>
        <w:tc>
          <w:tcPr>
            <w:tcW w:w="628" w:type="pct"/>
            <w:vAlign w:val="center"/>
          </w:tcPr>
          <w:p w:rsidR="000C7F7C" w:rsidRPr="003E1267" w:rsidRDefault="000C7F7C" w:rsidP="000C7F7C">
            <w:pPr>
              <w:spacing w:before="120" w:after="120"/>
              <w:jc w:val="center"/>
              <w:rPr>
                <w:sz w:val="20"/>
                <w:szCs w:val="20"/>
              </w:rPr>
            </w:pPr>
            <w:r w:rsidRPr="003E1267">
              <w:rPr>
                <w:sz w:val="20"/>
                <w:szCs w:val="20"/>
              </w:rPr>
              <w:t>15</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8 </w:t>
            </w:r>
          </w:p>
        </w:tc>
        <w:tc>
          <w:tcPr>
            <w:tcW w:w="850" w:type="pct"/>
            <w:vAlign w:val="center"/>
          </w:tcPr>
          <w:p w:rsidR="000C7F7C" w:rsidRPr="00BF2E5F" w:rsidRDefault="000C7F7C" w:rsidP="000C7F7C">
            <w:pPr>
              <w:spacing w:before="120" w:after="120"/>
              <w:jc w:val="center"/>
              <w:rPr>
                <w:sz w:val="20"/>
                <w:szCs w:val="20"/>
              </w:rPr>
            </w:pPr>
            <w:r w:rsidRPr="00BF2E5F">
              <w:rPr>
                <w:sz w:val="20"/>
                <w:szCs w:val="20"/>
              </w:rPr>
              <w:t>Thinner -Finalidade: diluição de tinta "</w:t>
            </w:r>
            <w:proofErr w:type="spellStart"/>
            <w:r w:rsidRPr="00BF2E5F">
              <w:rPr>
                <w:sz w:val="20"/>
                <w:szCs w:val="20"/>
              </w:rPr>
              <w:t>pu</w:t>
            </w:r>
            <w:proofErr w:type="spellEnd"/>
            <w:r w:rsidRPr="00BF2E5F">
              <w:rPr>
                <w:sz w:val="20"/>
                <w:szCs w:val="20"/>
              </w:rPr>
              <w:t xml:space="preserve">" (poliuretano). </w:t>
            </w:r>
          </w:p>
        </w:tc>
        <w:tc>
          <w:tcPr>
            <w:tcW w:w="482" w:type="pct"/>
            <w:vAlign w:val="center"/>
          </w:tcPr>
          <w:p w:rsidR="000C7F7C" w:rsidRPr="000C7F7C" w:rsidRDefault="000C7F7C" w:rsidP="000C7F7C">
            <w:pPr>
              <w:spacing w:before="120" w:after="120"/>
              <w:jc w:val="center"/>
              <w:rPr>
                <w:sz w:val="20"/>
                <w:szCs w:val="20"/>
              </w:rPr>
            </w:pPr>
            <w:r w:rsidRPr="000C7F7C">
              <w:rPr>
                <w:sz w:val="20"/>
                <w:szCs w:val="20"/>
              </w:rPr>
              <w:t>000263893</w:t>
            </w:r>
          </w:p>
        </w:tc>
        <w:tc>
          <w:tcPr>
            <w:tcW w:w="391" w:type="pct"/>
            <w:vAlign w:val="center"/>
          </w:tcPr>
          <w:p w:rsidR="000C7F7C" w:rsidRPr="00BF2E5F" w:rsidRDefault="000C7F7C" w:rsidP="000C7F7C">
            <w:pPr>
              <w:spacing w:before="120" w:after="120"/>
              <w:jc w:val="center"/>
              <w:rPr>
                <w:sz w:val="20"/>
                <w:szCs w:val="20"/>
              </w:rPr>
            </w:pPr>
            <w:r>
              <w:rPr>
                <w:sz w:val="20"/>
                <w:szCs w:val="20"/>
              </w:rPr>
              <w:t>Lata 900 ml</w:t>
            </w:r>
          </w:p>
        </w:tc>
        <w:tc>
          <w:tcPr>
            <w:tcW w:w="628" w:type="pct"/>
            <w:vAlign w:val="center"/>
          </w:tcPr>
          <w:p w:rsidR="000C7F7C" w:rsidRPr="003E1267" w:rsidRDefault="000C7F7C" w:rsidP="000C7F7C">
            <w:pPr>
              <w:spacing w:before="120" w:after="120"/>
              <w:jc w:val="center"/>
              <w:rPr>
                <w:sz w:val="20"/>
                <w:szCs w:val="20"/>
              </w:rPr>
            </w:pPr>
            <w:r w:rsidRPr="003E1267">
              <w:rPr>
                <w:sz w:val="20"/>
                <w:szCs w:val="20"/>
              </w:rPr>
              <w:t>50</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r w:rsidRPr="00BF2E5F">
              <w:rPr>
                <w:rFonts w:eastAsiaTheme="minorEastAsia"/>
                <w:color w:val="000000"/>
                <w:kern w:val="0"/>
                <w:sz w:val="20"/>
                <w:szCs w:val="20"/>
                <w:lang w:eastAsia="pt-BR"/>
              </w:rPr>
              <w:t> </w:t>
            </w: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Pr>
                <w:rFonts w:eastAsiaTheme="minorEastAsia"/>
                <w:color w:val="000000"/>
                <w:kern w:val="0"/>
                <w:sz w:val="20"/>
                <w:szCs w:val="20"/>
                <w:lang w:eastAsia="pt-BR"/>
              </w:rPr>
              <w:t>9</w:t>
            </w:r>
          </w:p>
        </w:tc>
        <w:tc>
          <w:tcPr>
            <w:tcW w:w="850" w:type="pct"/>
            <w:vAlign w:val="center"/>
          </w:tcPr>
          <w:p w:rsidR="000C7F7C" w:rsidRPr="003E1267" w:rsidRDefault="000C7F7C" w:rsidP="000C7F7C">
            <w:pPr>
              <w:spacing w:before="120" w:after="120"/>
              <w:jc w:val="center"/>
              <w:rPr>
                <w:sz w:val="20"/>
                <w:szCs w:val="20"/>
              </w:rPr>
            </w:pPr>
            <w:r w:rsidRPr="003E1267">
              <w:rPr>
                <w:sz w:val="20"/>
                <w:szCs w:val="20"/>
              </w:rPr>
              <w:t xml:space="preserve">Massa corrida - Tipo: </w:t>
            </w:r>
            <w:proofErr w:type="spellStart"/>
            <w:r w:rsidRPr="003E1267">
              <w:rPr>
                <w:sz w:val="20"/>
                <w:szCs w:val="20"/>
              </w:rPr>
              <w:t>pva-latex</w:t>
            </w:r>
            <w:proofErr w:type="spellEnd"/>
            <w:r w:rsidRPr="003E1267">
              <w:rPr>
                <w:sz w:val="20"/>
                <w:szCs w:val="20"/>
              </w:rPr>
              <w:t>; aplicação: para acabamento de alvenaria etc.</w:t>
            </w:r>
          </w:p>
        </w:tc>
        <w:tc>
          <w:tcPr>
            <w:tcW w:w="482" w:type="pct"/>
            <w:vAlign w:val="center"/>
          </w:tcPr>
          <w:p w:rsidR="000C7F7C" w:rsidRPr="000C7F7C" w:rsidRDefault="000C7F7C" w:rsidP="000C7F7C">
            <w:pPr>
              <w:spacing w:before="120" w:after="120"/>
              <w:jc w:val="center"/>
              <w:rPr>
                <w:sz w:val="20"/>
                <w:szCs w:val="20"/>
              </w:rPr>
            </w:pPr>
            <w:r w:rsidRPr="000C7F7C">
              <w:rPr>
                <w:sz w:val="20"/>
                <w:szCs w:val="20"/>
              </w:rPr>
              <w:t>000119881</w:t>
            </w:r>
          </w:p>
        </w:tc>
        <w:tc>
          <w:tcPr>
            <w:tcW w:w="391" w:type="pct"/>
            <w:vAlign w:val="center"/>
          </w:tcPr>
          <w:p w:rsidR="000C7F7C" w:rsidRPr="00B32373" w:rsidRDefault="000C7F7C" w:rsidP="000C7F7C">
            <w:pPr>
              <w:spacing w:before="120" w:after="120"/>
              <w:jc w:val="center"/>
              <w:rPr>
                <w:sz w:val="20"/>
                <w:szCs w:val="20"/>
              </w:rPr>
            </w:pPr>
            <w:r w:rsidRPr="00B32373">
              <w:rPr>
                <w:sz w:val="20"/>
                <w:szCs w:val="20"/>
              </w:rPr>
              <w:t>Lata 25 kg</w:t>
            </w:r>
          </w:p>
        </w:tc>
        <w:tc>
          <w:tcPr>
            <w:tcW w:w="628" w:type="pct"/>
            <w:vAlign w:val="center"/>
          </w:tcPr>
          <w:p w:rsidR="000C7F7C" w:rsidRPr="003E1267" w:rsidRDefault="000C7F7C" w:rsidP="000C7F7C">
            <w:pPr>
              <w:spacing w:before="120" w:after="120"/>
              <w:jc w:val="center"/>
              <w:rPr>
                <w:sz w:val="20"/>
                <w:szCs w:val="20"/>
              </w:rPr>
            </w:pPr>
            <w:r w:rsidRPr="003E1267">
              <w:rPr>
                <w:sz w:val="20"/>
                <w:szCs w:val="20"/>
              </w:rPr>
              <w:t>20</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r>
      <w:tr w:rsidR="000C7F7C" w:rsidRPr="00D956E5" w:rsidTr="00B5374D">
        <w:trPr>
          <w:trHeight w:val="708"/>
          <w:jc w:val="center"/>
        </w:trPr>
        <w:tc>
          <w:tcPr>
            <w:tcW w:w="308" w:type="pct"/>
            <w:vAlign w:val="center"/>
          </w:tcPr>
          <w:p w:rsidR="000C7F7C" w:rsidRPr="00BF2E5F" w:rsidRDefault="000C7F7C" w:rsidP="000C7F7C">
            <w:pPr>
              <w:suppressAutoHyphens w:val="0"/>
              <w:autoSpaceDE/>
              <w:jc w:val="center"/>
              <w:rPr>
                <w:rFonts w:eastAsiaTheme="minorEastAsia"/>
                <w:color w:val="000000"/>
                <w:kern w:val="0"/>
                <w:sz w:val="20"/>
                <w:szCs w:val="20"/>
                <w:lang w:eastAsia="pt-BR"/>
              </w:rPr>
            </w:pPr>
            <w:r>
              <w:rPr>
                <w:rFonts w:eastAsiaTheme="minorEastAsia"/>
                <w:color w:val="000000"/>
                <w:kern w:val="0"/>
                <w:sz w:val="20"/>
                <w:szCs w:val="20"/>
                <w:lang w:eastAsia="pt-BR"/>
              </w:rPr>
              <w:t>10</w:t>
            </w:r>
          </w:p>
        </w:tc>
        <w:tc>
          <w:tcPr>
            <w:tcW w:w="850" w:type="pct"/>
            <w:vAlign w:val="center"/>
          </w:tcPr>
          <w:p w:rsidR="000C7F7C" w:rsidRPr="003E1267" w:rsidRDefault="000C7F7C" w:rsidP="000C7F7C">
            <w:pPr>
              <w:spacing w:before="120" w:after="120"/>
              <w:jc w:val="center"/>
              <w:rPr>
                <w:sz w:val="20"/>
                <w:szCs w:val="20"/>
              </w:rPr>
            </w:pPr>
            <w:r w:rsidRPr="003E1267">
              <w:rPr>
                <w:sz w:val="20"/>
                <w:szCs w:val="20"/>
              </w:rPr>
              <w:t xml:space="preserve">Impermeabilizante - aplicação: paredes; apresentação: liquido flexível; tipo: paredes externas; resina acrílica </w:t>
            </w:r>
            <w:proofErr w:type="spellStart"/>
            <w:r w:rsidRPr="003E1267">
              <w:rPr>
                <w:sz w:val="20"/>
                <w:szCs w:val="20"/>
              </w:rPr>
              <w:t>super</w:t>
            </w:r>
            <w:proofErr w:type="spellEnd"/>
            <w:r w:rsidRPr="003E1267">
              <w:rPr>
                <w:sz w:val="20"/>
                <w:szCs w:val="20"/>
              </w:rPr>
              <w:t xml:space="preserve"> flexível e impermeável; cor branca; aplicação em rebocos, pinturas, telhas ou fibrocimento </w:t>
            </w:r>
            <w:proofErr w:type="gramStart"/>
            <w:r w:rsidRPr="003E1267">
              <w:rPr>
                <w:sz w:val="20"/>
                <w:szCs w:val="20"/>
              </w:rPr>
              <w:t>contra batidas</w:t>
            </w:r>
            <w:proofErr w:type="gramEnd"/>
            <w:r w:rsidRPr="003E1267">
              <w:rPr>
                <w:sz w:val="20"/>
                <w:szCs w:val="20"/>
              </w:rPr>
              <w:t xml:space="preserve"> de chuva. Na embalagem deverá constar a data de </w:t>
            </w:r>
            <w:r w:rsidRPr="003E1267">
              <w:rPr>
                <w:sz w:val="20"/>
                <w:szCs w:val="20"/>
              </w:rPr>
              <w:lastRenderedPageBreak/>
              <w:t xml:space="preserve">validade, data de vencimento e o número do lote. </w:t>
            </w:r>
          </w:p>
        </w:tc>
        <w:tc>
          <w:tcPr>
            <w:tcW w:w="482" w:type="pct"/>
            <w:vAlign w:val="center"/>
          </w:tcPr>
          <w:p w:rsidR="000C7F7C" w:rsidRPr="000C7F7C" w:rsidRDefault="000C7F7C" w:rsidP="000C7F7C">
            <w:pPr>
              <w:spacing w:before="120" w:after="120"/>
              <w:jc w:val="center"/>
              <w:rPr>
                <w:sz w:val="20"/>
                <w:szCs w:val="20"/>
              </w:rPr>
            </w:pPr>
            <w:r w:rsidRPr="000C7F7C">
              <w:rPr>
                <w:sz w:val="20"/>
                <w:szCs w:val="20"/>
              </w:rPr>
              <w:lastRenderedPageBreak/>
              <w:t>001295756</w:t>
            </w:r>
          </w:p>
        </w:tc>
        <w:tc>
          <w:tcPr>
            <w:tcW w:w="391" w:type="pct"/>
            <w:vAlign w:val="center"/>
          </w:tcPr>
          <w:p w:rsidR="000C7F7C" w:rsidRPr="00BF2E5F" w:rsidRDefault="000C7F7C" w:rsidP="000C7F7C">
            <w:pPr>
              <w:spacing w:before="120" w:after="120"/>
              <w:jc w:val="center"/>
              <w:rPr>
                <w:sz w:val="20"/>
                <w:szCs w:val="20"/>
                <w:highlight w:val="yellow"/>
              </w:rPr>
            </w:pPr>
            <w:r>
              <w:rPr>
                <w:sz w:val="20"/>
                <w:szCs w:val="20"/>
              </w:rPr>
              <w:t>Lata 18 litros</w:t>
            </w:r>
          </w:p>
        </w:tc>
        <w:tc>
          <w:tcPr>
            <w:tcW w:w="628" w:type="pct"/>
            <w:vAlign w:val="center"/>
          </w:tcPr>
          <w:p w:rsidR="000C7F7C" w:rsidRPr="003E1267" w:rsidRDefault="000C7F7C" w:rsidP="000C7F7C">
            <w:pPr>
              <w:spacing w:before="120" w:after="120"/>
              <w:jc w:val="center"/>
              <w:rPr>
                <w:sz w:val="20"/>
                <w:szCs w:val="20"/>
              </w:rPr>
            </w:pPr>
            <w:r w:rsidRPr="003E1267">
              <w:rPr>
                <w:sz w:val="20"/>
                <w:szCs w:val="20"/>
              </w:rPr>
              <w:t>20</w:t>
            </w:r>
          </w:p>
        </w:tc>
        <w:tc>
          <w:tcPr>
            <w:tcW w:w="510"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1" w:type="pct"/>
            <w:noWrap/>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63"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c>
          <w:tcPr>
            <w:tcW w:w="444" w:type="pct"/>
            <w:vAlign w:val="center"/>
          </w:tcPr>
          <w:p w:rsidR="000C7F7C" w:rsidRPr="00BF2E5F" w:rsidRDefault="000C7F7C" w:rsidP="000C7F7C">
            <w:pPr>
              <w:suppressAutoHyphens w:val="0"/>
              <w:autoSpaceDE/>
              <w:rPr>
                <w:rFonts w:eastAsiaTheme="minorEastAsia"/>
                <w:color w:val="000000"/>
                <w:kern w:val="0"/>
                <w:sz w:val="20"/>
                <w:szCs w:val="20"/>
                <w:lang w:eastAsia="pt-BR"/>
              </w:rPr>
            </w:pPr>
          </w:p>
        </w:tc>
      </w:tr>
      <w:tr w:rsidR="00BF2E5F" w:rsidRPr="00D956E5" w:rsidTr="00B5374D">
        <w:trPr>
          <w:cantSplit/>
          <w:trHeight w:val="644"/>
          <w:jc w:val="center"/>
        </w:trPr>
        <w:tc>
          <w:tcPr>
            <w:tcW w:w="2659" w:type="pct"/>
            <w:gridSpan w:val="5"/>
            <w:vAlign w:val="center"/>
          </w:tcPr>
          <w:p w:rsidR="00BF2E5F" w:rsidRPr="00396470" w:rsidRDefault="00BF2E5F" w:rsidP="00B5374D">
            <w:pPr>
              <w:suppressAutoHyphens w:val="0"/>
              <w:autoSpaceDE/>
              <w:jc w:val="center"/>
              <w:rPr>
                <w:rFonts w:eastAsiaTheme="minorEastAsia"/>
                <w:bCs/>
                <w:color w:val="000000"/>
                <w:kern w:val="0"/>
                <w:sz w:val="20"/>
                <w:szCs w:val="20"/>
                <w:lang w:eastAsia="pt-BR"/>
              </w:rPr>
            </w:pPr>
            <w:r w:rsidRPr="00D956E5">
              <w:rPr>
                <w:rFonts w:eastAsiaTheme="minorEastAsia"/>
                <w:b/>
                <w:bCs/>
                <w:color w:val="000000"/>
                <w:kern w:val="0"/>
                <w:lang w:eastAsia="pt-BR"/>
              </w:rPr>
              <w:t>PREÇO TOTAL DO LOTE</w:t>
            </w:r>
          </w:p>
        </w:tc>
        <w:tc>
          <w:tcPr>
            <w:tcW w:w="2341" w:type="pct"/>
            <w:gridSpan w:val="5"/>
            <w:vAlign w:val="center"/>
          </w:tcPr>
          <w:p w:rsidR="00BF2E5F" w:rsidRPr="00D352B5" w:rsidRDefault="00BF2E5F" w:rsidP="00B5374D">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PREÇO TOTAL DO LOTE</w:t>
            </w:r>
            <w:r>
              <w:rPr>
                <w:rFonts w:eastAsiaTheme="minorEastAsia"/>
                <w:b/>
                <w:bCs/>
                <w:color w:val="000000"/>
                <w:kern w:val="0"/>
                <w:lang w:eastAsia="pt-BR"/>
              </w:rPr>
              <w:t xml:space="preserve"> COM DEDUÇÃO DO </w:t>
            </w:r>
            <w:r w:rsidRPr="00D956E5">
              <w:rPr>
                <w:rFonts w:eastAsiaTheme="minorEastAsia"/>
                <w:b/>
                <w:bCs/>
                <w:color w:val="000000"/>
                <w:kern w:val="0"/>
                <w:lang w:eastAsia="pt-BR"/>
              </w:rPr>
              <w:t>ICMS</w:t>
            </w:r>
          </w:p>
        </w:tc>
      </w:tr>
      <w:tr w:rsidR="00BF2E5F" w:rsidRPr="00D956E5" w:rsidTr="00B5374D">
        <w:trPr>
          <w:trHeight w:val="312"/>
          <w:jc w:val="center"/>
        </w:trPr>
        <w:tc>
          <w:tcPr>
            <w:tcW w:w="2659" w:type="pct"/>
            <w:gridSpan w:val="5"/>
            <w:vAlign w:val="center"/>
          </w:tcPr>
          <w:p w:rsidR="00BF2E5F" w:rsidRPr="00D956E5" w:rsidRDefault="00BF2E5F" w:rsidP="00B5374D">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341" w:type="pct"/>
            <w:gridSpan w:val="5"/>
            <w:vAlign w:val="center"/>
          </w:tcPr>
          <w:p w:rsidR="00BF2E5F" w:rsidRPr="00D956E5" w:rsidRDefault="00BF2E5F" w:rsidP="00B5374D">
            <w:pPr>
              <w:rPr>
                <w:rFonts w:eastAsiaTheme="minorEastAsia"/>
                <w:color w:val="000000"/>
                <w:kern w:val="0"/>
                <w:lang w:eastAsia="pt-BR"/>
              </w:rPr>
            </w:pPr>
            <w:r w:rsidRPr="00D956E5">
              <w:rPr>
                <w:rFonts w:eastAsiaTheme="minorEastAsia"/>
                <w:color w:val="000000"/>
                <w:kern w:val="0"/>
                <w:lang w:eastAsia="pt-BR"/>
              </w:rPr>
              <w:t>R$</w:t>
            </w:r>
          </w:p>
        </w:tc>
      </w:tr>
    </w:tbl>
    <w:p w:rsidR="00681059" w:rsidRDefault="00681059" w:rsidP="00B075D8">
      <w:pPr>
        <w:pStyle w:val="western"/>
        <w:spacing w:before="240" w:beforeAutospacing="0" w:after="24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540"/>
        <w:gridCol w:w="873"/>
        <w:gridCol w:w="709"/>
        <w:gridCol w:w="1138"/>
        <w:gridCol w:w="924"/>
        <w:gridCol w:w="839"/>
        <w:gridCol w:w="835"/>
        <w:gridCol w:w="839"/>
        <w:gridCol w:w="805"/>
      </w:tblGrid>
      <w:tr w:rsidR="003E1267" w:rsidRPr="00D956E5" w:rsidTr="00B5374D">
        <w:trPr>
          <w:trHeight w:val="324"/>
          <w:jc w:val="center"/>
        </w:trPr>
        <w:tc>
          <w:tcPr>
            <w:tcW w:w="5000" w:type="pct"/>
            <w:gridSpan w:val="10"/>
            <w:vAlign w:val="center"/>
          </w:tcPr>
          <w:p w:rsidR="003E1267" w:rsidRPr="00D956E5" w:rsidRDefault="003E1267" w:rsidP="00B5374D">
            <w:pPr>
              <w:suppressAutoHyphens w:val="0"/>
              <w:autoSpaceDE/>
              <w:jc w:val="center"/>
              <w:rPr>
                <w:rFonts w:eastAsiaTheme="minorEastAsia"/>
                <w:b/>
                <w:bCs/>
                <w:color w:val="000000"/>
                <w:kern w:val="0"/>
                <w:lang w:val="en-US" w:eastAsia="pt-BR"/>
              </w:rPr>
            </w:pPr>
            <w:r w:rsidRPr="00B32373">
              <w:rPr>
                <w:rFonts w:eastAsiaTheme="minorEastAsia"/>
                <w:b/>
                <w:bCs/>
                <w:color w:val="000000"/>
                <w:kern w:val="0"/>
                <w:lang w:val="en-US" w:eastAsia="pt-BR"/>
              </w:rPr>
              <w:t>LOTE 5</w:t>
            </w:r>
          </w:p>
        </w:tc>
      </w:tr>
      <w:tr w:rsidR="007B1A82" w:rsidRPr="00D956E5" w:rsidTr="00B5374D">
        <w:trPr>
          <w:trHeight w:val="324"/>
          <w:jc w:val="center"/>
        </w:trPr>
        <w:tc>
          <w:tcPr>
            <w:tcW w:w="5000" w:type="pct"/>
            <w:gridSpan w:val="10"/>
            <w:vAlign w:val="center"/>
          </w:tcPr>
          <w:p w:rsidR="007B1A82" w:rsidRPr="007B1A82" w:rsidRDefault="007B1A82" w:rsidP="00B5374D">
            <w:pPr>
              <w:suppressAutoHyphens w:val="0"/>
              <w:autoSpaceDE/>
              <w:jc w:val="center"/>
              <w:rPr>
                <w:rFonts w:eastAsiaTheme="minorEastAsia"/>
                <w:b/>
                <w:bCs/>
                <w:color w:val="000000"/>
                <w:kern w:val="0"/>
                <w:lang w:eastAsia="pt-BR"/>
              </w:rPr>
            </w:pPr>
            <w:r w:rsidRPr="00E9360D">
              <w:rPr>
                <w:rFonts w:eastAsiaTheme="minorEastAsia"/>
                <w:b/>
                <w:bCs/>
                <w:color w:val="000000"/>
                <w:kern w:val="0"/>
                <w:lang w:eastAsia="pt-BR"/>
              </w:rPr>
              <w:t>MATERIAIS DE PINTURA –</w:t>
            </w:r>
            <w:r>
              <w:rPr>
                <w:rFonts w:eastAsiaTheme="minorEastAsia"/>
                <w:b/>
                <w:bCs/>
                <w:color w:val="000000"/>
                <w:kern w:val="0"/>
                <w:lang w:eastAsia="pt-BR"/>
              </w:rPr>
              <w:t xml:space="preserve"> TRINCHA E ROLO PARA PINTURA</w:t>
            </w:r>
          </w:p>
        </w:tc>
      </w:tr>
      <w:tr w:rsidR="003E1267" w:rsidRPr="00D956E5" w:rsidTr="00B5374D">
        <w:trPr>
          <w:trHeight w:val="324"/>
          <w:jc w:val="center"/>
        </w:trPr>
        <w:sdt>
          <w:sdtPr>
            <w:rPr>
              <w:rFonts w:eastAsiaTheme="minorEastAsia"/>
              <w:b/>
              <w:bCs/>
              <w:color w:val="000000"/>
              <w:kern w:val="0"/>
              <w:lang w:eastAsia="pt-BR"/>
            </w:rPr>
            <w:id w:val="-244265459"/>
            <w:placeholder>
              <w:docPart w:val="EE6A9437E35947B7AFCB527926AAFAAD"/>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rsidR="003E1267" w:rsidRPr="00396470" w:rsidRDefault="00096798" w:rsidP="00B5374D">
                <w:pPr>
                  <w:suppressAutoHyphens w:val="0"/>
                  <w:autoSpaceDE/>
                  <w:jc w:val="center"/>
                  <w:rPr>
                    <w:rFonts w:eastAsiaTheme="minorEastAsia"/>
                    <w:b/>
                    <w:bCs/>
                    <w:color w:val="000000"/>
                    <w:kern w:val="0"/>
                    <w:lang w:eastAsia="pt-BR"/>
                  </w:rPr>
                </w:pPr>
                <w:r>
                  <w:rPr>
                    <w:rFonts w:eastAsiaTheme="minorEastAsia"/>
                    <w:b/>
                    <w:bCs/>
                    <w:color w:val="000000"/>
                    <w:kern w:val="0"/>
                    <w:lang w:eastAsia="pt-BR"/>
                  </w:rPr>
                  <w:t>EXCLUSIVIDADE PARA ME/EPP OU EQUIPARADA (art. 48, I, LCF n° 123/06)</w:t>
                </w:r>
              </w:p>
            </w:tc>
          </w:sdtContent>
        </w:sdt>
      </w:tr>
      <w:tr w:rsidR="003E1267" w:rsidRPr="00D956E5" w:rsidTr="00B5374D">
        <w:trPr>
          <w:cantSplit/>
          <w:trHeight w:val="480"/>
          <w:jc w:val="center"/>
        </w:trPr>
        <w:tc>
          <w:tcPr>
            <w:tcW w:w="308" w:type="pct"/>
            <w:vMerge w:val="restart"/>
            <w:vAlign w:val="center"/>
          </w:tcPr>
          <w:p w:rsidR="003E1267" w:rsidRPr="00D956E5" w:rsidRDefault="003E1267" w:rsidP="00B5374D">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Item</w:t>
            </w:r>
          </w:p>
        </w:tc>
        <w:tc>
          <w:tcPr>
            <w:tcW w:w="850" w:type="pct"/>
            <w:vMerge w:val="restart"/>
            <w:vAlign w:val="center"/>
          </w:tcPr>
          <w:p w:rsidR="003E1267" w:rsidRPr="00D956E5" w:rsidRDefault="003E1267" w:rsidP="00B5374D">
            <w:pPr>
              <w:suppressAutoHyphens w:val="0"/>
              <w:autoSpaceDE/>
              <w:jc w:val="center"/>
              <w:rPr>
                <w:rFonts w:eastAsiaTheme="minorEastAsia"/>
                <w:b/>
                <w:bCs/>
                <w:color w:val="000000"/>
                <w:kern w:val="0"/>
                <w:sz w:val="18"/>
                <w:szCs w:val="18"/>
                <w:lang w:val="en-US" w:eastAsia="pt-BR"/>
              </w:rPr>
            </w:pPr>
            <w:r w:rsidRPr="00081254">
              <w:rPr>
                <w:b/>
                <w:sz w:val="18"/>
                <w:szCs w:val="18"/>
              </w:rPr>
              <w:t>Especificações do Item</w:t>
            </w:r>
          </w:p>
        </w:tc>
        <w:tc>
          <w:tcPr>
            <w:tcW w:w="482" w:type="pct"/>
            <w:vMerge w:val="restart"/>
            <w:vAlign w:val="center"/>
          </w:tcPr>
          <w:p w:rsidR="003E1267" w:rsidRPr="00D956E5" w:rsidRDefault="003E1267" w:rsidP="00B5374D">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eastAsia="pt-BR"/>
              </w:rPr>
              <w:t>COD. SIAD</w:t>
            </w:r>
          </w:p>
        </w:tc>
        <w:tc>
          <w:tcPr>
            <w:tcW w:w="391" w:type="pct"/>
            <w:vMerge w:val="restart"/>
            <w:vAlign w:val="center"/>
          </w:tcPr>
          <w:p w:rsidR="003E1267" w:rsidRPr="00D956E5" w:rsidRDefault="003E1267"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Unidade</w:t>
            </w:r>
          </w:p>
        </w:tc>
        <w:tc>
          <w:tcPr>
            <w:tcW w:w="628" w:type="pct"/>
            <w:vMerge w:val="restart"/>
            <w:vAlign w:val="center"/>
          </w:tcPr>
          <w:p w:rsidR="003E1267" w:rsidRPr="00D956E5" w:rsidRDefault="003E1267"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Quantidade Total</w:t>
            </w:r>
          </w:p>
        </w:tc>
        <w:tc>
          <w:tcPr>
            <w:tcW w:w="973" w:type="pct"/>
            <w:gridSpan w:val="2"/>
            <w:vAlign w:val="center"/>
          </w:tcPr>
          <w:p w:rsidR="003E1267" w:rsidRPr="00D956E5" w:rsidRDefault="003E1267" w:rsidP="00B5374D">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Preço</w:t>
            </w:r>
          </w:p>
        </w:tc>
        <w:tc>
          <w:tcPr>
            <w:tcW w:w="924" w:type="pct"/>
            <w:gridSpan w:val="2"/>
            <w:vAlign w:val="center"/>
          </w:tcPr>
          <w:p w:rsidR="003E1267" w:rsidRPr="00D956E5" w:rsidRDefault="003E1267" w:rsidP="00B5374D">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 deduzido ICMS</w:t>
            </w:r>
          </w:p>
        </w:tc>
        <w:tc>
          <w:tcPr>
            <w:tcW w:w="444" w:type="pct"/>
            <w:vMerge w:val="restart"/>
            <w:vAlign w:val="center"/>
          </w:tcPr>
          <w:p w:rsidR="003E1267" w:rsidRPr="00D956E5" w:rsidRDefault="003E1267" w:rsidP="00B5374D">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Marca/modelo</w:t>
            </w:r>
          </w:p>
        </w:tc>
      </w:tr>
      <w:tr w:rsidR="003E1267" w:rsidRPr="00D956E5" w:rsidTr="00B5374D">
        <w:trPr>
          <w:cantSplit/>
          <w:trHeight w:val="300"/>
          <w:jc w:val="center"/>
        </w:trPr>
        <w:tc>
          <w:tcPr>
            <w:tcW w:w="308" w:type="pct"/>
            <w:vMerge/>
            <w:vAlign w:val="center"/>
          </w:tcPr>
          <w:p w:rsidR="003E1267" w:rsidRPr="00D956E5" w:rsidRDefault="003E1267" w:rsidP="00B5374D">
            <w:pPr>
              <w:suppressAutoHyphens w:val="0"/>
              <w:autoSpaceDE/>
              <w:rPr>
                <w:rFonts w:eastAsiaTheme="minorEastAsia"/>
                <w:b/>
                <w:bCs/>
                <w:color w:val="000000"/>
                <w:kern w:val="0"/>
                <w:sz w:val="18"/>
                <w:szCs w:val="18"/>
                <w:lang w:eastAsia="pt-BR"/>
              </w:rPr>
            </w:pPr>
          </w:p>
        </w:tc>
        <w:tc>
          <w:tcPr>
            <w:tcW w:w="850" w:type="pct"/>
            <w:vMerge/>
            <w:vAlign w:val="center"/>
          </w:tcPr>
          <w:p w:rsidR="003E1267" w:rsidRPr="00D956E5" w:rsidRDefault="003E1267" w:rsidP="00B5374D">
            <w:pPr>
              <w:suppressAutoHyphens w:val="0"/>
              <w:autoSpaceDE/>
              <w:rPr>
                <w:rFonts w:eastAsiaTheme="minorEastAsia"/>
                <w:b/>
                <w:bCs/>
                <w:color w:val="000000"/>
                <w:kern w:val="0"/>
                <w:sz w:val="18"/>
                <w:szCs w:val="18"/>
                <w:lang w:eastAsia="pt-BR"/>
              </w:rPr>
            </w:pPr>
          </w:p>
        </w:tc>
        <w:tc>
          <w:tcPr>
            <w:tcW w:w="482" w:type="pct"/>
            <w:vMerge/>
            <w:vAlign w:val="center"/>
          </w:tcPr>
          <w:p w:rsidR="003E1267" w:rsidRPr="00D956E5" w:rsidRDefault="003E1267" w:rsidP="00B5374D">
            <w:pPr>
              <w:suppressAutoHyphens w:val="0"/>
              <w:autoSpaceDE/>
              <w:rPr>
                <w:rFonts w:eastAsiaTheme="minorEastAsia"/>
                <w:b/>
                <w:bCs/>
                <w:color w:val="000000"/>
                <w:kern w:val="0"/>
                <w:sz w:val="18"/>
                <w:szCs w:val="18"/>
                <w:lang w:eastAsia="pt-BR"/>
              </w:rPr>
            </w:pPr>
          </w:p>
        </w:tc>
        <w:tc>
          <w:tcPr>
            <w:tcW w:w="391" w:type="pct"/>
            <w:vMerge/>
            <w:vAlign w:val="center"/>
          </w:tcPr>
          <w:p w:rsidR="003E1267" w:rsidRPr="00D956E5" w:rsidRDefault="003E1267" w:rsidP="00B5374D">
            <w:pPr>
              <w:suppressAutoHyphens w:val="0"/>
              <w:autoSpaceDE/>
              <w:rPr>
                <w:rFonts w:eastAsiaTheme="minorEastAsia"/>
                <w:b/>
                <w:bCs/>
                <w:color w:val="000000"/>
                <w:kern w:val="0"/>
                <w:sz w:val="18"/>
                <w:szCs w:val="18"/>
                <w:lang w:eastAsia="pt-BR"/>
              </w:rPr>
            </w:pPr>
          </w:p>
        </w:tc>
        <w:tc>
          <w:tcPr>
            <w:tcW w:w="628" w:type="pct"/>
            <w:vMerge/>
            <w:vAlign w:val="center"/>
          </w:tcPr>
          <w:p w:rsidR="003E1267" w:rsidRPr="00D956E5" w:rsidRDefault="003E1267" w:rsidP="00B5374D">
            <w:pPr>
              <w:suppressAutoHyphens w:val="0"/>
              <w:autoSpaceDE/>
              <w:rPr>
                <w:rFonts w:eastAsiaTheme="minorEastAsia"/>
                <w:b/>
                <w:bCs/>
                <w:color w:val="000000"/>
                <w:kern w:val="0"/>
                <w:sz w:val="18"/>
                <w:szCs w:val="18"/>
                <w:lang w:eastAsia="pt-BR"/>
              </w:rPr>
            </w:pPr>
          </w:p>
        </w:tc>
        <w:tc>
          <w:tcPr>
            <w:tcW w:w="510" w:type="pct"/>
            <w:noWrap/>
            <w:vAlign w:val="center"/>
          </w:tcPr>
          <w:p w:rsidR="003E1267" w:rsidRPr="00681059" w:rsidRDefault="00154109"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Unitário</w:t>
            </w:r>
          </w:p>
        </w:tc>
        <w:tc>
          <w:tcPr>
            <w:tcW w:w="463" w:type="pct"/>
            <w:vAlign w:val="center"/>
          </w:tcPr>
          <w:p w:rsidR="003E1267" w:rsidRPr="00681059" w:rsidRDefault="00154109"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p>
        </w:tc>
        <w:tc>
          <w:tcPr>
            <w:tcW w:w="461" w:type="pct"/>
            <w:noWrap/>
            <w:vAlign w:val="center"/>
          </w:tcPr>
          <w:p w:rsidR="003E1267" w:rsidRPr="00681059" w:rsidRDefault="003E1267" w:rsidP="00B5374D">
            <w:pPr>
              <w:suppressAutoHyphens w:val="0"/>
              <w:autoSpaceDE/>
              <w:autoSpaceDN w:val="0"/>
              <w:jc w:val="center"/>
              <w:rPr>
                <w:rFonts w:eastAsiaTheme="minorEastAsia"/>
                <w:b/>
                <w:bCs/>
                <w:color w:val="000000"/>
                <w:kern w:val="0"/>
                <w:sz w:val="18"/>
                <w:szCs w:val="18"/>
                <w:lang w:eastAsia="pt-BR"/>
              </w:rPr>
            </w:pPr>
            <w:r w:rsidRPr="00681059">
              <w:rPr>
                <w:rFonts w:eastAsiaTheme="minorEastAsia"/>
                <w:b/>
                <w:bCs/>
                <w:color w:val="000000"/>
                <w:kern w:val="0"/>
                <w:sz w:val="18"/>
                <w:szCs w:val="18"/>
                <w:lang w:eastAsia="pt-BR"/>
              </w:rPr>
              <w:t>Unitário</w:t>
            </w:r>
          </w:p>
        </w:tc>
        <w:tc>
          <w:tcPr>
            <w:tcW w:w="463" w:type="pct"/>
            <w:vAlign w:val="center"/>
          </w:tcPr>
          <w:p w:rsidR="003E1267" w:rsidRPr="00681059" w:rsidRDefault="003E1267" w:rsidP="00B5374D">
            <w:pPr>
              <w:suppressAutoHyphens w:val="0"/>
              <w:autoSpaceDE/>
              <w:autoSpaceDN w:val="0"/>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Total</w:t>
            </w:r>
          </w:p>
        </w:tc>
        <w:tc>
          <w:tcPr>
            <w:tcW w:w="444" w:type="pct"/>
            <w:vMerge/>
            <w:vAlign w:val="center"/>
          </w:tcPr>
          <w:p w:rsidR="003E1267" w:rsidRPr="00D956E5" w:rsidRDefault="003E1267" w:rsidP="00B5374D">
            <w:pPr>
              <w:suppressAutoHyphens w:val="0"/>
              <w:autoSpaceDE/>
              <w:rPr>
                <w:rFonts w:eastAsiaTheme="minorEastAsia"/>
                <w:b/>
                <w:bCs/>
                <w:color w:val="000000"/>
                <w:kern w:val="0"/>
                <w:sz w:val="18"/>
                <w:szCs w:val="18"/>
                <w:lang w:eastAsia="pt-BR"/>
              </w:rPr>
            </w:pPr>
          </w:p>
        </w:tc>
      </w:tr>
      <w:tr w:rsidR="00096798" w:rsidRPr="00D956E5" w:rsidTr="00B5374D">
        <w:trPr>
          <w:trHeight w:val="708"/>
          <w:jc w:val="center"/>
        </w:trPr>
        <w:tc>
          <w:tcPr>
            <w:tcW w:w="308" w:type="pct"/>
            <w:vAlign w:val="center"/>
          </w:tcPr>
          <w:p w:rsidR="00096798" w:rsidRPr="00BF2E5F" w:rsidRDefault="00096798" w:rsidP="00096798">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1</w:t>
            </w:r>
          </w:p>
        </w:tc>
        <w:tc>
          <w:tcPr>
            <w:tcW w:w="850" w:type="pct"/>
            <w:vAlign w:val="center"/>
          </w:tcPr>
          <w:p w:rsidR="00096798" w:rsidRPr="003E1267" w:rsidRDefault="00096798" w:rsidP="00096798">
            <w:pPr>
              <w:spacing w:before="120" w:after="120"/>
              <w:jc w:val="center"/>
              <w:rPr>
                <w:sz w:val="20"/>
                <w:szCs w:val="20"/>
              </w:rPr>
            </w:pPr>
            <w:r>
              <w:rPr>
                <w:sz w:val="20"/>
                <w:szCs w:val="20"/>
              </w:rPr>
              <w:t>Trincha - T</w:t>
            </w:r>
            <w:r w:rsidRPr="003E1267">
              <w:rPr>
                <w:sz w:val="20"/>
                <w:szCs w:val="20"/>
              </w:rPr>
              <w:t>amanho: 1 1/2 polegadas; pelo: cerda natural - cor gris;</w:t>
            </w:r>
          </w:p>
        </w:tc>
        <w:tc>
          <w:tcPr>
            <w:tcW w:w="482" w:type="pct"/>
            <w:vAlign w:val="center"/>
          </w:tcPr>
          <w:p w:rsidR="00096798" w:rsidRPr="001B5ECF" w:rsidRDefault="00096798" w:rsidP="00096798">
            <w:pPr>
              <w:spacing w:before="120" w:after="120"/>
              <w:jc w:val="center"/>
              <w:rPr>
                <w:sz w:val="20"/>
                <w:szCs w:val="20"/>
              </w:rPr>
            </w:pPr>
            <w:r w:rsidRPr="001B5ECF">
              <w:rPr>
                <w:sz w:val="20"/>
                <w:szCs w:val="20"/>
              </w:rPr>
              <w:t>000389420</w:t>
            </w:r>
          </w:p>
        </w:tc>
        <w:tc>
          <w:tcPr>
            <w:tcW w:w="391" w:type="pct"/>
            <w:vAlign w:val="center"/>
          </w:tcPr>
          <w:p w:rsidR="00096798" w:rsidRPr="00096798" w:rsidRDefault="00096798" w:rsidP="00096798">
            <w:pPr>
              <w:spacing w:before="120" w:after="120"/>
              <w:jc w:val="center"/>
              <w:rPr>
                <w:kern w:val="0"/>
                <w:sz w:val="20"/>
                <w:szCs w:val="20"/>
                <w:lang w:eastAsia="pt-BR"/>
              </w:rPr>
            </w:pPr>
            <w:proofErr w:type="spellStart"/>
            <w:r>
              <w:rPr>
                <w:sz w:val="20"/>
                <w:szCs w:val="20"/>
              </w:rPr>
              <w:t>Un</w:t>
            </w:r>
            <w:proofErr w:type="spellEnd"/>
          </w:p>
        </w:tc>
        <w:tc>
          <w:tcPr>
            <w:tcW w:w="628" w:type="pct"/>
            <w:vAlign w:val="center"/>
          </w:tcPr>
          <w:p w:rsidR="00096798" w:rsidRPr="000C7F7C" w:rsidRDefault="00096798" w:rsidP="00096798">
            <w:pPr>
              <w:spacing w:before="120" w:after="120"/>
              <w:jc w:val="center"/>
              <w:rPr>
                <w:kern w:val="0"/>
                <w:sz w:val="20"/>
                <w:szCs w:val="20"/>
                <w:lang w:eastAsia="pt-BR"/>
              </w:rPr>
            </w:pPr>
            <w:r w:rsidRPr="000C7F7C">
              <w:rPr>
                <w:sz w:val="20"/>
                <w:szCs w:val="20"/>
              </w:rPr>
              <w:t>50</w:t>
            </w:r>
          </w:p>
        </w:tc>
        <w:tc>
          <w:tcPr>
            <w:tcW w:w="510"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1"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44" w:type="pct"/>
            <w:vAlign w:val="center"/>
          </w:tcPr>
          <w:p w:rsidR="00096798" w:rsidRPr="00081751" w:rsidRDefault="00096798" w:rsidP="00096798">
            <w:pPr>
              <w:spacing w:before="120" w:after="120"/>
              <w:jc w:val="center"/>
            </w:pPr>
          </w:p>
        </w:tc>
      </w:tr>
      <w:tr w:rsidR="00096798" w:rsidRPr="00D956E5" w:rsidTr="00B5374D">
        <w:trPr>
          <w:trHeight w:val="708"/>
          <w:jc w:val="center"/>
        </w:trPr>
        <w:tc>
          <w:tcPr>
            <w:tcW w:w="308" w:type="pct"/>
            <w:vAlign w:val="center"/>
          </w:tcPr>
          <w:p w:rsidR="00096798" w:rsidRPr="00BF2E5F" w:rsidRDefault="00096798" w:rsidP="00096798">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2</w:t>
            </w:r>
          </w:p>
        </w:tc>
        <w:tc>
          <w:tcPr>
            <w:tcW w:w="850" w:type="pct"/>
            <w:vAlign w:val="center"/>
          </w:tcPr>
          <w:p w:rsidR="00096798" w:rsidRPr="003E1267" w:rsidRDefault="00096798" w:rsidP="00096798">
            <w:pPr>
              <w:spacing w:before="120" w:after="120"/>
              <w:jc w:val="center"/>
              <w:rPr>
                <w:sz w:val="20"/>
                <w:szCs w:val="20"/>
              </w:rPr>
            </w:pPr>
            <w:r>
              <w:rPr>
                <w:sz w:val="20"/>
                <w:szCs w:val="20"/>
              </w:rPr>
              <w:t>Trincha - T</w:t>
            </w:r>
            <w:r w:rsidRPr="003E1267">
              <w:rPr>
                <w:sz w:val="20"/>
                <w:szCs w:val="20"/>
              </w:rPr>
              <w:t>amanho: 3 polegadas; pelo: cerda natural - cor gris;</w:t>
            </w:r>
          </w:p>
        </w:tc>
        <w:tc>
          <w:tcPr>
            <w:tcW w:w="482" w:type="pct"/>
            <w:vAlign w:val="center"/>
          </w:tcPr>
          <w:p w:rsidR="00096798" w:rsidRPr="001B5ECF" w:rsidRDefault="00096798" w:rsidP="00096798">
            <w:pPr>
              <w:spacing w:before="120" w:after="120"/>
              <w:jc w:val="center"/>
              <w:rPr>
                <w:sz w:val="20"/>
                <w:szCs w:val="20"/>
              </w:rPr>
            </w:pPr>
            <w:r w:rsidRPr="001B5ECF">
              <w:rPr>
                <w:sz w:val="20"/>
                <w:szCs w:val="20"/>
              </w:rPr>
              <w:t>000392022</w:t>
            </w:r>
          </w:p>
        </w:tc>
        <w:tc>
          <w:tcPr>
            <w:tcW w:w="391" w:type="pct"/>
            <w:vAlign w:val="center"/>
          </w:tcPr>
          <w:p w:rsidR="00096798" w:rsidRPr="00096798" w:rsidRDefault="00096798" w:rsidP="00096798">
            <w:pPr>
              <w:spacing w:before="120" w:after="120"/>
              <w:jc w:val="center"/>
              <w:rPr>
                <w:sz w:val="20"/>
                <w:szCs w:val="20"/>
              </w:rPr>
            </w:pPr>
            <w:proofErr w:type="spellStart"/>
            <w:r w:rsidRPr="00096798">
              <w:rPr>
                <w:sz w:val="20"/>
                <w:szCs w:val="20"/>
              </w:rPr>
              <w:t>Un</w:t>
            </w:r>
            <w:proofErr w:type="spellEnd"/>
          </w:p>
        </w:tc>
        <w:tc>
          <w:tcPr>
            <w:tcW w:w="628" w:type="pct"/>
            <w:vAlign w:val="center"/>
          </w:tcPr>
          <w:p w:rsidR="00096798" w:rsidRPr="000C7F7C" w:rsidRDefault="00096798" w:rsidP="00096798">
            <w:pPr>
              <w:spacing w:before="120" w:after="120"/>
              <w:jc w:val="center"/>
              <w:rPr>
                <w:sz w:val="20"/>
                <w:szCs w:val="20"/>
              </w:rPr>
            </w:pPr>
            <w:r w:rsidRPr="000C7F7C">
              <w:rPr>
                <w:sz w:val="20"/>
                <w:szCs w:val="20"/>
              </w:rPr>
              <w:t>50</w:t>
            </w:r>
          </w:p>
        </w:tc>
        <w:tc>
          <w:tcPr>
            <w:tcW w:w="510"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1"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44" w:type="pct"/>
            <w:vAlign w:val="center"/>
          </w:tcPr>
          <w:p w:rsidR="00096798" w:rsidRPr="00081751" w:rsidRDefault="00096798" w:rsidP="00096798">
            <w:pPr>
              <w:spacing w:before="120" w:after="120"/>
              <w:jc w:val="center"/>
            </w:pPr>
          </w:p>
        </w:tc>
      </w:tr>
      <w:tr w:rsidR="00096798" w:rsidRPr="00D956E5" w:rsidTr="00B5374D">
        <w:trPr>
          <w:trHeight w:val="708"/>
          <w:jc w:val="center"/>
        </w:trPr>
        <w:tc>
          <w:tcPr>
            <w:tcW w:w="308" w:type="pct"/>
            <w:vAlign w:val="center"/>
          </w:tcPr>
          <w:p w:rsidR="00096798" w:rsidRPr="00BF2E5F" w:rsidRDefault="00096798" w:rsidP="00096798">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3</w:t>
            </w:r>
          </w:p>
        </w:tc>
        <w:tc>
          <w:tcPr>
            <w:tcW w:w="850" w:type="pct"/>
            <w:vAlign w:val="center"/>
          </w:tcPr>
          <w:p w:rsidR="00096798" w:rsidRPr="003E1267" w:rsidRDefault="00096798" w:rsidP="00096798">
            <w:pPr>
              <w:spacing w:before="120" w:after="120"/>
              <w:jc w:val="center"/>
              <w:rPr>
                <w:sz w:val="20"/>
                <w:szCs w:val="20"/>
              </w:rPr>
            </w:pPr>
            <w:r>
              <w:rPr>
                <w:sz w:val="20"/>
                <w:szCs w:val="20"/>
              </w:rPr>
              <w:t>Trincha - T</w:t>
            </w:r>
            <w:r w:rsidRPr="003E1267">
              <w:rPr>
                <w:sz w:val="20"/>
                <w:szCs w:val="20"/>
              </w:rPr>
              <w:t>amanho: 3/4 polegada; pelo: cerda natural - cor gris;</w:t>
            </w:r>
          </w:p>
        </w:tc>
        <w:tc>
          <w:tcPr>
            <w:tcW w:w="482" w:type="pct"/>
            <w:vAlign w:val="center"/>
          </w:tcPr>
          <w:p w:rsidR="00096798" w:rsidRPr="001B5ECF" w:rsidRDefault="00096798" w:rsidP="00096798">
            <w:pPr>
              <w:spacing w:before="120" w:after="120"/>
              <w:jc w:val="center"/>
              <w:rPr>
                <w:sz w:val="20"/>
                <w:szCs w:val="20"/>
              </w:rPr>
            </w:pPr>
            <w:r w:rsidRPr="001B5ECF">
              <w:rPr>
                <w:sz w:val="20"/>
                <w:szCs w:val="20"/>
              </w:rPr>
              <w:t>000386197</w:t>
            </w:r>
          </w:p>
        </w:tc>
        <w:tc>
          <w:tcPr>
            <w:tcW w:w="391" w:type="pct"/>
            <w:vAlign w:val="center"/>
          </w:tcPr>
          <w:p w:rsidR="00096798" w:rsidRPr="00096798" w:rsidRDefault="00096798" w:rsidP="00096798">
            <w:pPr>
              <w:spacing w:before="120" w:after="120"/>
              <w:jc w:val="center"/>
              <w:rPr>
                <w:sz w:val="20"/>
                <w:szCs w:val="20"/>
              </w:rPr>
            </w:pPr>
            <w:proofErr w:type="spellStart"/>
            <w:r w:rsidRPr="00096798">
              <w:rPr>
                <w:sz w:val="20"/>
                <w:szCs w:val="20"/>
              </w:rPr>
              <w:t>Un</w:t>
            </w:r>
            <w:proofErr w:type="spellEnd"/>
          </w:p>
        </w:tc>
        <w:tc>
          <w:tcPr>
            <w:tcW w:w="628" w:type="pct"/>
            <w:vAlign w:val="center"/>
          </w:tcPr>
          <w:p w:rsidR="00096798" w:rsidRPr="000C7F7C" w:rsidRDefault="00096798" w:rsidP="00096798">
            <w:pPr>
              <w:spacing w:before="120" w:after="120"/>
              <w:jc w:val="center"/>
              <w:rPr>
                <w:sz w:val="20"/>
                <w:szCs w:val="20"/>
              </w:rPr>
            </w:pPr>
            <w:r w:rsidRPr="000C7F7C">
              <w:rPr>
                <w:sz w:val="20"/>
                <w:szCs w:val="20"/>
              </w:rPr>
              <w:t>50</w:t>
            </w:r>
          </w:p>
        </w:tc>
        <w:tc>
          <w:tcPr>
            <w:tcW w:w="510"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1"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44" w:type="pct"/>
            <w:vAlign w:val="center"/>
          </w:tcPr>
          <w:p w:rsidR="00096798" w:rsidRPr="00081751" w:rsidRDefault="00096798" w:rsidP="00096798">
            <w:pPr>
              <w:spacing w:before="120" w:after="120"/>
              <w:jc w:val="center"/>
            </w:pPr>
          </w:p>
        </w:tc>
      </w:tr>
      <w:tr w:rsidR="00096798" w:rsidRPr="00D956E5" w:rsidTr="00B5374D">
        <w:trPr>
          <w:trHeight w:val="708"/>
          <w:jc w:val="center"/>
        </w:trPr>
        <w:tc>
          <w:tcPr>
            <w:tcW w:w="308" w:type="pct"/>
            <w:vAlign w:val="center"/>
          </w:tcPr>
          <w:p w:rsidR="00096798" w:rsidRPr="00BF2E5F" w:rsidRDefault="00096798" w:rsidP="00096798">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4</w:t>
            </w:r>
          </w:p>
        </w:tc>
        <w:tc>
          <w:tcPr>
            <w:tcW w:w="850" w:type="pct"/>
            <w:vAlign w:val="center"/>
          </w:tcPr>
          <w:p w:rsidR="00096798" w:rsidRPr="00154109" w:rsidRDefault="00096798" w:rsidP="00096798">
            <w:pPr>
              <w:spacing w:before="120" w:after="120"/>
              <w:jc w:val="center"/>
              <w:rPr>
                <w:sz w:val="20"/>
                <w:szCs w:val="20"/>
              </w:rPr>
            </w:pPr>
            <w:r w:rsidRPr="00154109">
              <w:rPr>
                <w:sz w:val="20"/>
                <w:szCs w:val="20"/>
              </w:rPr>
              <w:t xml:space="preserve">Trincha - Tamanho: 2 polegadas; pelo: </w:t>
            </w:r>
            <w:r w:rsidR="00154109" w:rsidRPr="00154109">
              <w:rPr>
                <w:sz w:val="20"/>
                <w:szCs w:val="20"/>
              </w:rPr>
              <w:t>cerdas naturais</w:t>
            </w:r>
            <w:r w:rsidRPr="00154109">
              <w:rPr>
                <w:sz w:val="20"/>
                <w:szCs w:val="20"/>
              </w:rPr>
              <w:t xml:space="preserve">, cor gris; trincha média com cabo plástico de ótima resistência, com furo para ser pendurado em painéis; formato chato. Indicada para </w:t>
            </w:r>
            <w:r w:rsidRPr="00154109">
              <w:rPr>
                <w:sz w:val="20"/>
                <w:szCs w:val="20"/>
              </w:rPr>
              <w:lastRenderedPageBreak/>
              <w:t>tintas látex e acrílica.</w:t>
            </w:r>
          </w:p>
        </w:tc>
        <w:tc>
          <w:tcPr>
            <w:tcW w:w="482" w:type="pct"/>
            <w:vAlign w:val="center"/>
          </w:tcPr>
          <w:p w:rsidR="00096798" w:rsidRPr="001B5ECF" w:rsidRDefault="00096798" w:rsidP="00096798">
            <w:pPr>
              <w:spacing w:before="120" w:after="120"/>
              <w:jc w:val="center"/>
              <w:rPr>
                <w:sz w:val="20"/>
                <w:szCs w:val="20"/>
              </w:rPr>
            </w:pPr>
            <w:r w:rsidRPr="001B5ECF">
              <w:rPr>
                <w:sz w:val="20"/>
                <w:szCs w:val="20"/>
              </w:rPr>
              <w:lastRenderedPageBreak/>
              <w:t>001470868</w:t>
            </w:r>
          </w:p>
        </w:tc>
        <w:tc>
          <w:tcPr>
            <w:tcW w:w="391" w:type="pct"/>
            <w:vAlign w:val="center"/>
          </w:tcPr>
          <w:p w:rsidR="00096798" w:rsidRPr="00096798" w:rsidRDefault="00096798" w:rsidP="00096798">
            <w:pPr>
              <w:spacing w:before="120" w:after="120"/>
              <w:jc w:val="center"/>
              <w:rPr>
                <w:sz w:val="20"/>
                <w:szCs w:val="20"/>
              </w:rPr>
            </w:pPr>
            <w:proofErr w:type="spellStart"/>
            <w:r w:rsidRPr="00096798">
              <w:rPr>
                <w:sz w:val="20"/>
                <w:szCs w:val="20"/>
              </w:rPr>
              <w:t>Un</w:t>
            </w:r>
            <w:proofErr w:type="spellEnd"/>
          </w:p>
        </w:tc>
        <w:tc>
          <w:tcPr>
            <w:tcW w:w="628" w:type="pct"/>
            <w:vAlign w:val="center"/>
          </w:tcPr>
          <w:p w:rsidR="00096798" w:rsidRPr="000C7F7C" w:rsidRDefault="00096798" w:rsidP="00096798">
            <w:pPr>
              <w:spacing w:before="120" w:after="120"/>
              <w:jc w:val="center"/>
              <w:rPr>
                <w:sz w:val="20"/>
                <w:szCs w:val="20"/>
              </w:rPr>
            </w:pPr>
            <w:r w:rsidRPr="000C7F7C">
              <w:rPr>
                <w:sz w:val="20"/>
                <w:szCs w:val="20"/>
              </w:rPr>
              <w:t>50</w:t>
            </w:r>
          </w:p>
        </w:tc>
        <w:tc>
          <w:tcPr>
            <w:tcW w:w="510"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1"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44" w:type="pct"/>
            <w:vAlign w:val="center"/>
          </w:tcPr>
          <w:p w:rsidR="00096798" w:rsidRPr="00081751" w:rsidRDefault="00096798" w:rsidP="00096798">
            <w:pPr>
              <w:spacing w:before="120" w:after="120"/>
              <w:jc w:val="center"/>
            </w:pPr>
          </w:p>
        </w:tc>
      </w:tr>
      <w:tr w:rsidR="001B5ECF" w:rsidRPr="00D956E5" w:rsidTr="00B5374D">
        <w:trPr>
          <w:trHeight w:val="708"/>
          <w:jc w:val="center"/>
        </w:trPr>
        <w:tc>
          <w:tcPr>
            <w:tcW w:w="308" w:type="pct"/>
            <w:vAlign w:val="center"/>
          </w:tcPr>
          <w:p w:rsidR="001B5ECF" w:rsidRPr="00BF2E5F" w:rsidRDefault="001B5ECF" w:rsidP="001B5ECF">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5</w:t>
            </w:r>
          </w:p>
        </w:tc>
        <w:tc>
          <w:tcPr>
            <w:tcW w:w="850" w:type="pct"/>
            <w:vAlign w:val="center"/>
          </w:tcPr>
          <w:p w:rsidR="001B5ECF" w:rsidRPr="003E1267" w:rsidRDefault="001B5ECF" w:rsidP="001B5ECF">
            <w:pPr>
              <w:spacing w:before="120" w:after="120"/>
              <w:jc w:val="center"/>
              <w:rPr>
                <w:sz w:val="20"/>
                <w:szCs w:val="20"/>
              </w:rPr>
            </w:pPr>
            <w:r>
              <w:rPr>
                <w:sz w:val="20"/>
                <w:szCs w:val="20"/>
              </w:rPr>
              <w:t>Rolo para pintura - T</w:t>
            </w:r>
            <w:r w:rsidRPr="003E1267">
              <w:rPr>
                <w:sz w:val="20"/>
                <w:szCs w:val="20"/>
              </w:rPr>
              <w:t>amanho: de 23cm; camisa do rolo: espuma; haste: de aço; cabo: de plástico;</w:t>
            </w:r>
          </w:p>
        </w:tc>
        <w:tc>
          <w:tcPr>
            <w:tcW w:w="482" w:type="pct"/>
            <w:vAlign w:val="center"/>
          </w:tcPr>
          <w:p w:rsidR="001B5ECF" w:rsidRPr="001B5ECF" w:rsidRDefault="001B5ECF" w:rsidP="001B5ECF">
            <w:pPr>
              <w:spacing w:before="120" w:after="120"/>
              <w:jc w:val="center"/>
              <w:rPr>
                <w:sz w:val="20"/>
                <w:szCs w:val="20"/>
              </w:rPr>
            </w:pPr>
            <w:r w:rsidRPr="001B5ECF">
              <w:rPr>
                <w:sz w:val="20"/>
                <w:szCs w:val="20"/>
              </w:rPr>
              <w:t>000456829</w:t>
            </w:r>
          </w:p>
        </w:tc>
        <w:tc>
          <w:tcPr>
            <w:tcW w:w="391" w:type="pct"/>
            <w:vAlign w:val="center"/>
          </w:tcPr>
          <w:p w:rsidR="001B5ECF" w:rsidRPr="00BF2E5F" w:rsidRDefault="00096798" w:rsidP="001B5ECF">
            <w:pPr>
              <w:spacing w:before="120" w:after="120"/>
              <w:jc w:val="center"/>
              <w:rPr>
                <w:sz w:val="20"/>
                <w:szCs w:val="20"/>
              </w:rPr>
            </w:pPr>
            <w:proofErr w:type="spellStart"/>
            <w:r>
              <w:rPr>
                <w:sz w:val="20"/>
                <w:szCs w:val="20"/>
              </w:rPr>
              <w:t>Un</w:t>
            </w:r>
            <w:proofErr w:type="spellEnd"/>
          </w:p>
        </w:tc>
        <w:tc>
          <w:tcPr>
            <w:tcW w:w="628" w:type="pct"/>
            <w:vAlign w:val="center"/>
          </w:tcPr>
          <w:p w:rsidR="001B5ECF" w:rsidRPr="003E1267" w:rsidRDefault="00096798" w:rsidP="001B5ECF">
            <w:pPr>
              <w:spacing w:before="120" w:after="120"/>
              <w:jc w:val="center"/>
              <w:rPr>
                <w:sz w:val="20"/>
                <w:szCs w:val="20"/>
              </w:rPr>
            </w:pPr>
            <w:r>
              <w:rPr>
                <w:sz w:val="20"/>
                <w:szCs w:val="20"/>
              </w:rPr>
              <w:t>30</w:t>
            </w:r>
          </w:p>
        </w:tc>
        <w:tc>
          <w:tcPr>
            <w:tcW w:w="510" w:type="pct"/>
            <w:noWrap/>
            <w:vAlign w:val="center"/>
          </w:tcPr>
          <w:p w:rsidR="001B5ECF" w:rsidRPr="00BF2E5F" w:rsidRDefault="001B5ECF" w:rsidP="001B5ECF">
            <w:pPr>
              <w:suppressAutoHyphens w:val="0"/>
              <w:autoSpaceDE/>
              <w:rPr>
                <w:rFonts w:eastAsiaTheme="minorEastAsia"/>
                <w:color w:val="000000"/>
                <w:kern w:val="0"/>
                <w:sz w:val="20"/>
                <w:szCs w:val="20"/>
                <w:lang w:eastAsia="pt-BR"/>
              </w:rPr>
            </w:pPr>
          </w:p>
        </w:tc>
        <w:tc>
          <w:tcPr>
            <w:tcW w:w="463" w:type="pct"/>
            <w:vAlign w:val="center"/>
          </w:tcPr>
          <w:p w:rsidR="001B5ECF" w:rsidRPr="00BF2E5F" w:rsidRDefault="001B5ECF" w:rsidP="001B5ECF">
            <w:pPr>
              <w:suppressAutoHyphens w:val="0"/>
              <w:autoSpaceDE/>
              <w:rPr>
                <w:rFonts w:eastAsiaTheme="minorEastAsia"/>
                <w:color w:val="000000"/>
                <w:kern w:val="0"/>
                <w:sz w:val="20"/>
                <w:szCs w:val="20"/>
                <w:lang w:eastAsia="pt-BR"/>
              </w:rPr>
            </w:pPr>
          </w:p>
        </w:tc>
        <w:tc>
          <w:tcPr>
            <w:tcW w:w="461" w:type="pct"/>
            <w:noWrap/>
            <w:vAlign w:val="center"/>
          </w:tcPr>
          <w:p w:rsidR="001B5ECF" w:rsidRPr="00BF2E5F" w:rsidRDefault="001B5ECF" w:rsidP="001B5ECF">
            <w:pPr>
              <w:suppressAutoHyphens w:val="0"/>
              <w:autoSpaceDE/>
              <w:rPr>
                <w:rFonts w:eastAsiaTheme="minorEastAsia"/>
                <w:color w:val="000000"/>
                <w:kern w:val="0"/>
                <w:sz w:val="20"/>
                <w:szCs w:val="20"/>
                <w:lang w:eastAsia="pt-BR"/>
              </w:rPr>
            </w:pPr>
          </w:p>
        </w:tc>
        <w:tc>
          <w:tcPr>
            <w:tcW w:w="463" w:type="pct"/>
            <w:vAlign w:val="center"/>
          </w:tcPr>
          <w:p w:rsidR="001B5ECF" w:rsidRPr="00BF2E5F" w:rsidRDefault="001B5ECF" w:rsidP="001B5ECF">
            <w:pPr>
              <w:suppressAutoHyphens w:val="0"/>
              <w:autoSpaceDE/>
              <w:rPr>
                <w:rFonts w:eastAsiaTheme="minorEastAsia"/>
                <w:color w:val="000000"/>
                <w:kern w:val="0"/>
                <w:sz w:val="20"/>
                <w:szCs w:val="20"/>
                <w:lang w:eastAsia="pt-BR"/>
              </w:rPr>
            </w:pPr>
          </w:p>
        </w:tc>
        <w:tc>
          <w:tcPr>
            <w:tcW w:w="444" w:type="pct"/>
            <w:vAlign w:val="center"/>
          </w:tcPr>
          <w:p w:rsidR="001B5ECF" w:rsidRPr="00BF2E5F" w:rsidRDefault="001B5ECF" w:rsidP="001B5ECF">
            <w:pPr>
              <w:suppressAutoHyphens w:val="0"/>
              <w:autoSpaceDE/>
              <w:rPr>
                <w:rFonts w:eastAsiaTheme="minorEastAsia"/>
                <w:color w:val="000000"/>
                <w:kern w:val="0"/>
                <w:sz w:val="20"/>
                <w:szCs w:val="20"/>
                <w:lang w:eastAsia="pt-BR"/>
              </w:rPr>
            </w:pPr>
          </w:p>
        </w:tc>
      </w:tr>
      <w:tr w:rsidR="00096798" w:rsidRPr="00D956E5" w:rsidTr="00B5374D">
        <w:trPr>
          <w:trHeight w:val="708"/>
          <w:jc w:val="center"/>
        </w:trPr>
        <w:tc>
          <w:tcPr>
            <w:tcW w:w="308" w:type="pct"/>
            <w:vAlign w:val="center"/>
          </w:tcPr>
          <w:p w:rsidR="00096798" w:rsidRPr="00BF2E5F" w:rsidRDefault="00096798" w:rsidP="00096798">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6</w:t>
            </w:r>
          </w:p>
        </w:tc>
        <w:tc>
          <w:tcPr>
            <w:tcW w:w="850" w:type="pct"/>
            <w:vAlign w:val="center"/>
          </w:tcPr>
          <w:p w:rsidR="00096798" w:rsidRPr="003E1267" w:rsidRDefault="00096798" w:rsidP="00096798">
            <w:pPr>
              <w:spacing w:before="120" w:after="120"/>
              <w:jc w:val="center"/>
              <w:rPr>
                <w:sz w:val="20"/>
                <w:szCs w:val="20"/>
              </w:rPr>
            </w:pPr>
            <w:r>
              <w:rPr>
                <w:sz w:val="20"/>
                <w:szCs w:val="20"/>
              </w:rPr>
              <w:t>Rolo para pintura - T</w:t>
            </w:r>
            <w:r w:rsidRPr="003E1267">
              <w:rPr>
                <w:sz w:val="20"/>
                <w:szCs w:val="20"/>
              </w:rPr>
              <w:t>amanho: de 09cm; camisa do rolo: espuma; haste: de aço, para sustentaç</w:t>
            </w:r>
            <w:r>
              <w:rPr>
                <w:sz w:val="20"/>
                <w:szCs w:val="20"/>
              </w:rPr>
              <w:t>ão da camisa; cabo: de plástico.</w:t>
            </w:r>
          </w:p>
        </w:tc>
        <w:tc>
          <w:tcPr>
            <w:tcW w:w="482" w:type="pct"/>
            <w:vAlign w:val="center"/>
          </w:tcPr>
          <w:p w:rsidR="00096798" w:rsidRPr="001B5ECF" w:rsidRDefault="00096798" w:rsidP="00096798">
            <w:pPr>
              <w:spacing w:before="120" w:after="120"/>
              <w:jc w:val="center"/>
              <w:rPr>
                <w:sz w:val="20"/>
                <w:szCs w:val="20"/>
              </w:rPr>
            </w:pPr>
            <w:r w:rsidRPr="001B5ECF">
              <w:rPr>
                <w:sz w:val="20"/>
                <w:szCs w:val="20"/>
              </w:rPr>
              <w:t>000155560</w:t>
            </w:r>
          </w:p>
        </w:tc>
        <w:tc>
          <w:tcPr>
            <w:tcW w:w="391" w:type="pct"/>
            <w:vAlign w:val="center"/>
          </w:tcPr>
          <w:p w:rsidR="00096798" w:rsidRPr="00096798" w:rsidRDefault="00096798" w:rsidP="00096798">
            <w:pPr>
              <w:spacing w:before="120" w:after="120"/>
              <w:jc w:val="center"/>
              <w:rPr>
                <w:kern w:val="0"/>
                <w:sz w:val="20"/>
                <w:szCs w:val="20"/>
                <w:lang w:eastAsia="pt-BR"/>
              </w:rPr>
            </w:pPr>
            <w:proofErr w:type="spellStart"/>
            <w:r>
              <w:rPr>
                <w:sz w:val="20"/>
                <w:szCs w:val="20"/>
              </w:rPr>
              <w:t>Un</w:t>
            </w:r>
            <w:proofErr w:type="spellEnd"/>
          </w:p>
        </w:tc>
        <w:tc>
          <w:tcPr>
            <w:tcW w:w="628" w:type="pct"/>
            <w:vAlign w:val="center"/>
          </w:tcPr>
          <w:p w:rsidR="00096798" w:rsidRPr="00096798" w:rsidRDefault="00096798" w:rsidP="00096798">
            <w:pPr>
              <w:spacing w:before="120" w:after="120"/>
              <w:jc w:val="center"/>
              <w:rPr>
                <w:kern w:val="0"/>
                <w:sz w:val="20"/>
                <w:szCs w:val="20"/>
                <w:lang w:eastAsia="pt-BR"/>
              </w:rPr>
            </w:pPr>
            <w:r w:rsidRPr="00096798">
              <w:rPr>
                <w:sz w:val="20"/>
                <w:szCs w:val="20"/>
              </w:rPr>
              <w:t>30</w:t>
            </w:r>
          </w:p>
        </w:tc>
        <w:tc>
          <w:tcPr>
            <w:tcW w:w="510"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1"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44"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r>
      <w:tr w:rsidR="00096798" w:rsidRPr="00D956E5" w:rsidTr="00B5374D">
        <w:trPr>
          <w:trHeight w:val="708"/>
          <w:jc w:val="center"/>
        </w:trPr>
        <w:tc>
          <w:tcPr>
            <w:tcW w:w="308" w:type="pct"/>
            <w:vAlign w:val="center"/>
          </w:tcPr>
          <w:p w:rsidR="00096798" w:rsidRPr="00BF2E5F" w:rsidRDefault="00096798" w:rsidP="00096798">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7</w:t>
            </w:r>
          </w:p>
        </w:tc>
        <w:tc>
          <w:tcPr>
            <w:tcW w:w="850" w:type="pct"/>
            <w:vAlign w:val="center"/>
          </w:tcPr>
          <w:p w:rsidR="00096798" w:rsidRPr="003E1267" w:rsidRDefault="00096798" w:rsidP="00096798">
            <w:pPr>
              <w:spacing w:before="120" w:after="120"/>
              <w:jc w:val="center"/>
              <w:rPr>
                <w:sz w:val="20"/>
                <w:szCs w:val="20"/>
              </w:rPr>
            </w:pPr>
            <w:r>
              <w:rPr>
                <w:sz w:val="20"/>
                <w:szCs w:val="20"/>
              </w:rPr>
              <w:t>Rolo para pintura - T</w:t>
            </w:r>
            <w:r w:rsidRPr="003E1267">
              <w:rPr>
                <w:sz w:val="20"/>
                <w:szCs w:val="20"/>
              </w:rPr>
              <w:t>amanho: de 05cm; camisa do rolo: espuma; haste: de aço, para sustentaç</w:t>
            </w:r>
            <w:r>
              <w:rPr>
                <w:sz w:val="20"/>
                <w:szCs w:val="20"/>
              </w:rPr>
              <w:t>ão da camisa; cabo: de plástico.</w:t>
            </w:r>
          </w:p>
        </w:tc>
        <w:tc>
          <w:tcPr>
            <w:tcW w:w="482" w:type="pct"/>
            <w:vAlign w:val="center"/>
          </w:tcPr>
          <w:p w:rsidR="00096798" w:rsidRPr="001B5ECF" w:rsidRDefault="00096798" w:rsidP="00096798">
            <w:pPr>
              <w:spacing w:before="120" w:after="120"/>
              <w:jc w:val="center"/>
              <w:rPr>
                <w:sz w:val="20"/>
                <w:szCs w:val="20"/>
              </w:rPr>
            </w:pPr>
            <w:r w:rsidRPr="001B5ECF">
              <w:rPr>
                <w:sz w:val="20"/>
                <w:szCs w:val="20"/>
              </w:rPr>
              <w:t>000213705</w:t>
            </w:r>
          </w:p>
        </w:tc>
        <w:tc>
          <w:tcPr>
            <w:tcW w:w="391" w:type="pct"/>
            <w:vAlign w:val="center"/>
          </w:tcPr>
          <w:p w:rsidR="00096798" w:rsidRPr="00096798" w:rsidRDefault="00096798" w:rsidP="00096798">
            <w:pPr>
              <w:spacing w:before="120" w:after="120"/>
              <w:jc w:val="center"/>
              <w:rPr>
                <w:sz w:val="20"/>
                <w:szCs w:val="20"/>
              </w:rPr>
            </w:pPr>
            <w:proofErr w:type="spellStart"/>
            <w:r w:rsidRPr="00096798">
              <w:rPr>
                <w:sz w:val="20"/>
                <w:szCs w:val="20"/>
              </w:rPr>
              <w:t>Un</w:t>
            </w:r>
            <w:proofErr w:type="spellEnd"/>
          </w:p>
        </w:tc>
        <w:tc>
          <w:tcPr>
            <w:tcW w:w="628" w:type="pct"/>
            <w:vAlign w:val="center"/>
          </w:tcPr>
          <w:p w:rsidR="00096798" w:rsidRPr="00096798" w:rsidRDefault="00096798" w:rsidP="00096798">
            <w:pPr>
              <w:spacing w:before="120" w:after="120"/>
              <w:jc w:val="center"/>
              <w:rPr>
                <w:sz w:val="20"/>
                <w:szCs w:val="20"/>
              </w:rPr>
            </w:pPr>
            <w:r w:rsidRPr="00096798">
              <w:rPr>
                <w:sz w:val="20"/>
                <w:szCs w:val="20"/>
              </w:rPr>
              <w:t>30</w:t>
            </w:r>
          </w:p>
        </w:tc>
        <w:tc>
          <w:tcPr>
            <w:tcW w:w="510"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1"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44"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r>
      <w:tr w:rsidR="00096798" w:rsidRPr="00D956E5" w:rsidTr="00B5374D">
        <w:trPr>
          <w:trHeight w:val="708"/>
          <w:jc w:val="center"/>
        </w:trPr>
        <w:tc>
          <w:tcPr>
            <w:tcW w:w="308" w:type="pct"/>
            <w:vAlign w:val="center"/>
          </w:tcPr>
          <w:p w:rsidR="00096798" w:rsidRPr="00BF2E5F" w:rsidRDefault="00096798" w:rsidP="00096798">
            <w:pPr>
              <w:suppressAutoHyphens w:val="0"/>
              <w:autoSpaceDE/>
              <w:jc w:val="center"/>
              <w:rPr>
                <w:rFonts w:eastAsiaTheme="minorEastAsia"/>
                <w:color w:val="000000"/>
                <w:kern w:val="0"/>
                <w:sz w:val="20"/>
                <w:szCs w:val="20"/>
                <w:lang w:eastAsia="pt-BR"/>
              </w:rPr>
            </w:pPr>
            <w:r w:rsidRPr="00BF2E5F">
              <w:rPr>
                <w:rFonts w:eastAsiaTheme="minorEastAsia"/>
                <w:color w:val="000000"/>
                <w:kern w:val="0"/>
                <w:sz w:val="20"/>
                <w:szCs w:val="20"/>
                <w:lang w:eastAsia="pt-BR"/>
              </w:rPr>
              <w:t>8 </w:t>
            </w:r>
          </w:p>
        </w:tc>
        <w:tc>
          <w:tcPr>
            <w:tcW w:w="850" w:type="pct"/>
            <w:vAlign w:val="center"/>
          </w:tcPr>
          <w:p w:rsidR="00096798" w:rsidRPr="003E1267" w:rsidRDefault="00096798" w:rsidP="00096798">
            <w:pPr>
              <w:spacing w:before="120" w:after="120"/>
              <w:jc w:val="center"/>
              <w:rPr>
                <w:sz w:val="20"/>
                <w:szCs w:val="20"/>
              </w:rPr>
            </w:pPr>
            <w:r>
              <w:rPr>
                <w:sz w:val="20"/>
                <w:szCs w:val="20"/>
              </w:rPr>
              <w:t>Rolo para pintura - T</w:t>
            </w:r>
            <w:r w:rsidRPr="003E1267">
              <w:rPr>
                <w:sz w:val="20"/>
                <w:szCs w:val="20"/>
              </w:rPr>
              <w:t>amanho: de 23cm; camisa do rolo: lã - pelo de carneiro; haste: de aço, para sustentação da camisa; cabo: de plástico;</w:t>
            </w:r>
          </w:p>
        </w:tc>
        <w:tc>
          <w:tcPr>
            <w:tcW w:w="482" w:type="pct"/>
            <w:vAlign w:val="center"/>
          </w:tcPr>
          <w:p w:rsidR="00096798" w:rsidRPr="001B5ECF" w:rsidRDefault="00096798" w:rsidP="00096798">
            <w:pPr>
              <w:spacing w:before="120" w:after="120"/>
              <w:jc w:val="center"/>
              <w:rPr>
                <w:sz w:val="20"/>
                <w:szCs w:val="20"/>
              </w:rPr>
            </w:pPr>
            <w:r w:rsidRPr="001B5ECF">
              <w:rPr>
                <w:sz w:val="20"/>
                <w:szCs w:val="20"/>
              </w:rPr>
              <w:t>000097020</w:t>
            </w:r>
          </w:p>
        </w:tc>
        <w:tc>
          <w:tcPr>
            <w:tcW w:w="391" w:type="pct"/>
            <w:vAlign w:val="center"/>
          </w:tcPr>
          <w:p w:rsidR="00096798" w:rsidRPr="00096798" w:rsidRDefault="00096798" w:rsidP="00096798">
            <w:pPr>
              <w:spacing w:before="120" w:after="120"/>
              <w:jc w:val="center"/>
              <w:rPr>
                <w:sz w:val="20"/>
                <w:szCs w:val="20"/>
              </w:rPr>
            </w:pPr>
            <w:proofErr w:type="spellStart"/>
            <w:r w:rsidRPr="00096798">
              <w:rPr>
                <w:sz w:val="20"/>
                <w:szCs w:val="20"/>
              </w:rPr>
              <w:t>Un</w:t>
            </w:r>
            <w:proofErr w:type="spellEnd"/>
          </w:p>
        </w:tc>
        <w:tc>
          <w:tcPr>
            <w:tcW w:w="628" w:type="pct"/>
            <w:vAlign w:val="center"/>
          </w:tcPr>
          <w:p w:rsidR="00096798" w:rsidRPr="00096798" w:rsidRDefault="00096798" w:rsidP="00096798">
            <w:pPr>
              <w:spacing w:before="120" w:after="120"/>
              <w:jc w:val="center"/>
              <w:rPr>
                <w:sz w:val="20"/>
                <w:szCs w:val="20"/>
              </w:rPr>
            </w:pPr>
            <w:r w:rsidRPr="00096798">
              <w:rPr>
                <w:sz w:val="20"/>
                <w:szCs w:val="20"/>
              </w:rPr>
              <w:t>30</w:t>
            </w:r>
          </w:p>
        </w:tc>
        <w:tc>
          <w:tcPr>
            <w:tcW w:w="510"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1"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44"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r>
      <w:tr w:rsidR="00096798" w:rsidRPr="00D956E5" w:rsidTr="00B5374D">
        <w:trPr>
          <w:trHeight w:val="708"/>
          <w:jc w:val="center"/>
        </w:trPr>
        <w:tc>
          <w:tcPr>
            <w:tcW w:w="308" w:type="pct"/>
            <w:vAlign w:val="center"/>
          </w:tcPr>
          <w:p w:rsidR="00096798" w:rsidRPr="00BF2E5F" w:rsidRDefault="00096798" w:rsidP="00096798">
            <w:pPr>
              <w:suppressAutoHyphens w:val="0"/>
              <w:autoSpaceDE/>
              <w:jc w:val="center"/>
              <w:rPr>
                <w:rFonts w:eastAsiaTheme="minorEastAsia"/>
                <w:color w:val="000000"/>
                <w:kern w:val="0"/>
                <w:sz w:val="20"/>
                <w:szCs w:val="20"/>
                <w:lang w:eastAsia="pt-BR"/>
              </w:rPr>
            </w:pPr>
            <w:r>
              <w:rPr>
                <w:rFonts w:eastAsiaTheme="minorEastAsia"/>
                <w:color w:val="000000"/>
                <w:kern w:val="0"/>
                <w:sz w:val="20"/>
                <w:szCs w:val="20"/>
                <w:lang w:eastAsia="pt-BR"/>
              </w:rPr>
              <w:t>9</w:t>
            </w:r>
          </w:p>
        </w:tc>
        <w:tc>
          <w:tcPr>
            <w:tcW w:w="850" w:type="pct"/>
            <w:vAlign w:val="center"/>
          </w:tcPr>
          <w:p w:rsidR="00096798" w:rsidRPr="003E1267" w:rsidRDefault="00096798" w:rsidP="00096798">
            <w:pPr>
              <w:spacing w:before="120" w:after="120"/>
              <w:jc w:val="center"/>
              <w:rPr>
                <w:sz w:val="20"/>
                <w:szCs w:val="20"/>
              </w:rPr>
            </w:pPr>
            <w:r>
              <w:rPr>
                <w:sz w:val="20"/>
                <w:szCs w:val="20"/>
              </w:rPr>
              <w:t>Rolo para pintura - T</w:t>
            </w:r>
            <w:r w:rsidRPr="003E1267">
              <w:rPr>
                <w:sz w:val="20"/>
                <w:szCs w:val="20"/>
              </w:rPr>
              <w:t xml:space="preserve">amanho: 09cm; camisa do rolo: lã de carneiro, antigota; haste: de aço; cabo: de fibra; </w:t>
            </w:r>
            <w:r w:rsidRPr="003E1267">
              <w:rPr>
                <w:sz w:val="20"/>
                <w:szCs w:val="20"/>
              </w:rPr>
              <w:lastRenderedPageBreak/>
              <w:t>material de primeira qualidade.</w:t>
            </w:r>
          </w:p>
        </w:tc>
        <w:tc>
          <w:tcPr>
            <w:tcW w:w="482" w:type="pct"/>
            <w:vAlign w:val="center"/>
          </w:tcPr>
          <w:p w:rsidR="00096798" w:rsidRPr="001B5ECF" w:rsidRDefault="00096798" w:rsidP="00096798">
            <w:pPr>
              <w:spacing w:before="120" w:after="120"/>
              <w:jc w:val="center"/>
              <w:rPr>
                <w:sz w:val="20"/>
                <w:szCs w:val="20"/>
              </w:rPr>
            </w:pPr>
            <w:r w:rsidRPr="001B5ECF">
              <w:rPr>
                <w:sz w:val="20"/>
                <w:szCs w:val="20"/>
              </w:rPr>
              <w:lastRenderedPageBreak/>
              <w:t>001035088</w:t>
            </w:r>
          </w:p>
        </w:tc>
        <w:tc>
          <w:tcPr>
            <w:tcW w:w="391" w:type="pct"/>
            <w:vAlign w:val="center"/>
          </w:tcPr>
          <w:p w:rsidR="00096798" w:rsidRPr="00096798" w:rsidRDefault="00096798" w:rsidP="00096798">
            <w:pPr>
              <w:spacing w:before="120" w:after="120"/>
              <w:jc w:val="center"/>
              <w:rPr>
                <w:sz w:val="20"/>
                <w:szCs w:val="20"/>
              </w:rPr>
            </w:pPr>
            <w:proofErr w:type="spellStart"/>
            <w:r w:rsidRPr="00096798">
              <w:rPr>
                <w:sz w:val="20"/>
                <w:szCs w:val="20"/>
              </w:rPr>
              <w:t>Un</w:t>
            </w:r>
            <w:proofErr w:type="spellEnd"/>
          </w:p>
        </w:tc>
        <w:tc>
          <w:tcPr>
            <w:tcW w:w="628" w:type="pct"/>
            <w:vAlign w:val="center"/>
          </w:tcPr>
          <w:p w:rsidR="00096798" w:rsidRPr="00096798" w:rsidRDefault="00096798" w:rsidP="00096798">
            <w:pPr>
              <w:spacing w:before="120" w:after="120"/>
              <w:jc w:val="center"/>
              <w:rPr>
                <w:sz w:val="20"/>
                <w:szCs w:val="20"/>
              </w:rPr>
            </w:pPr>
            <w:r w:rsidRPr="00096798">
              <w:rPr>
                <w:sz w:val="20"/>
                <w:szCs w:val="20"/>
              </w:rPr>
              <w:t>30</w:t>
            </w:r>
          </w:p>
        </w:tc>
        <w:tc>
          <w:tcPr>
            <w:tcW w:w="510"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1" w:type="pct"/>
            <w:noWrap/>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63"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c>
          <w:tcPr>
            <w:tcW w:w="444" w:type="pct"/>
            <w:vAlign w:val="center"/>
          </w:tcPr>
          <w:p w:rsidR="00096798" w:rsidRPr="00BF2E5F" w:rsidRDefault="00096798" w:rsidP="00096798">
            <w:pPr>
              <w:suppressAutoHyphens w:val="0"/>
              <w:autoSpaceDE/>
              <w:rPr>
                <w:rFonts w:eastAsiaTheme="minorEastAsia"/>
                <w:color w:val="000000"/>
                <w:kern w:val="0"/>
                <w:sz w:val="20"/>
                <w:szCs w:val="20"/>
                <w:lang w:eastAsia="pt-BR"/>
              </w:rPr>
            </w:pPr>
          </w:p>
        </w:tc>
      </w:tr>
      <w:tr w:rsidR="003E1267" w:rsidRPr="00D956E5" w:rsidTr="00B5374D">
        <w:trPr>
          <w:cantSplit/>
          <w:trHeight w:val="644"/>
          <w:jc w:val="center"/>
        </w:trPr>
        <w:tc>
          <w:tcPr>
            <w:tcW w:w="2659" w:type="pct"/>
            <w:gridSpan w:val="5"/>
            <w:vAlign w:val="center"/>
          </w:tcPr>
          <w:p w:rsidR="003E1267" w:rsidRPr="00396470" w:rsidRDefault="003E1267" w:rsidP="00B5374D">
            <w:pPr>
              <w:suppressAutoHyphens w:val="0"/>
              <w:autoSpaceDE/>
              <w:jc w:val="center"/>
              <w:rPr>
                <w:rFonts w:eastAsiaTheme="minorEastAsia"/>
                <w:bCs/>
                <w:color w:val="000000"/>
                <w:kern w:val="0"/>
                <w:sz w:val="20"/>
                <w:szCs w:val="20"/>
                <w:lang w:eastAsia="pt-BR"/>
              </w:rPr>
            </w:pPr>
            <w:r w:rsidRPr="00D956E5">
              <w:rPr>
                <w:rFonts w:eastAsiaTheme="minorEastAsia"/>
                <w:b/>
                <w:bCs/>
                <w:color w:val="000000"/>
                <w:kern w:val="0"/>
                <w:lang w:eastAsia="pt-BR"/>
              </w:rPr>
              <w:t>PREÇO TOTAL DO LOTE</w:t>
            </w:r>
          </w:p>
        </w:tc>
        <w:tc>
          <w:tcPr>
            <w:tcW w:w="2341" w:type="pct"/>
            <w:gridSpan w:val="5"/>
            <w:vAlign w:val="center"/>
          </w:tcPr>
          <w:p w:rsidR="003E1267" w:rsidRPr="00D352B5" w:rsidRDefault="003E1267" w:rsidP="00B5374D">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PREÇO TOTAL DO LOTE</w:t>
            </w:r>
            <w:r>
              <w:rPr>
                <w:rFonts w:eastAsiaTheme="minorEastAsia"/>
                <w:b/>
                <w:bCs/>
                <w:color w:val="000000"/>
                <w:kern w:val="0"/>
                <w:lang w:eastAsia="pt-BR"/>
              </w:rPr>
              <w:t xml:space="preserve"> COM DEDUÇÃO DO </w:t>
            </w:r>
            <w:r w:rsidRPr="00D956E5">
              <w:rPr>
                <w:rFonts w:eastAsiaTheme="minorEastAsia"/>
                <w:b/>
                <w:bCs/>
                <w:color w:val="000000"/>
                <w:kern w:val="0"/>
                <w:lang w:eastAsia="pt-BR"/>
              </w:rPr>
              <w:t>ICMS</w:t>
            </w:r>
          </w:p>
        </w:tc>
      </w:tr>
      <w:tr w:rsidR="003E1267" w:rsidRPr="00D956E5" w:rsidTr="00B5374D">
        <w:trPr>
          <w:trHeight w:val="312"/>
          <w:jc w:val="center"/>
        </w:trPr>
        <w:tc>
          <w:tcPr>
            <w:tcW w:w="2659" w:type="pct"/>
            <w:gridSpan w:val="5"/>
            <w:vAlign w:val="center"/>
          </w:tcPr>
          <w:p w:rsidR="003E1267" w:rsidRPr="00D956E5" w:rsidRDefault="003E1267" w:rsidP="00B5374D">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341" w:type="pct"/>
            <w:gridSpan w:val="5"/>
            <w:vAlign w:val="center"/>
          </w:tcPr>
          <w:p w:rsidR="003E1267" w:rsidRPr="00D956E5" w:rsidRDefault="003E1267" w:rsidP="00B5374D">
            <w:pPr>
              <w:rPr>
                <w:rFonts w:eastAsiaTheme="minorEastAsia"/>
                <w:color w:val="000000"/>
                <w:kern w:val="0"/>
                <w:lang w:eastAsia="pt-BR"/>
              </w:rPr>
            </w:pPr>
            <w:r w:rsidRPr="00D956E5">
              <w:rPr>
                <w:rFonts w:eastAsiaTheme="minorEastAsia"/>
                <w:color w:val="000000"/>
                <w:kern w:val="0"/>
                <w:lang w:eastAsia="pt-BR"/>
              </w:rPr>
              <w:t>R$</w:t>
            </w:r>
          </w:p>
        </w:tc>
      </w:tr>
    </w:tbl>
    <w:p w:rsidR="001A64E4" w:rsidRDefault="001A64E4" w:rsidP="00B075D8">
      <w:pPr>
        <w:pStyle w:val="western"/>
        <w:spacing w:before="240" w:beforeAutospacing="0" w:after="240"/>
        <w:jc w:val="center"/>
      </w:pPr>
    </w:p>
    <w:p w:rsidR="00975824" w:rsidRDefault="00B90568">
      <w:pPr>
        <w:pStyle w:val="western"/>
        <w:spacing w:before="240" w:beforeAutospacing="0" w:after="240"/>
        <w:jc w:val="center"/>
      </w:pPr>
      <w:r w:rsidRPr="00FF6DDB">
        <w:t xml:space="preserve">................................,  ..... </w:t>
      </w:r>
      <w:proofErr w:type="gramStart"/>
      <w:r w:rsidRPr="00FF6DDB">
        <w:t>de</w:t>
      </w:r>
      <w:proofErr w:type="gramEnd"/>
      <w:r w:rsidRPr="00FF6DDB">
        <w:t xml:space="preserve"> ....................... </w:t>
      </w:r>
      <w:proofErr w:type="gramStart"/>
      <w:r w:rsidRPr="00FF6DDB">
        <w:t>de</w:t>
      </w:r>
      <w:proofErr w:type="gramEnd"/>
      <w:r w:rsidRPr="00FF6DDB">
        <w:t xml:space="preserve"> ........</w:t>
      </w:r>
    </w:p>
    <w:p w:rsidR="00AD5288" w:rsidRPr="00B075D8" w:rsidRDefault="00AD5288">
      <w:pPr>
        <w:pStyle w:val="western"/>
        <w:spacing w:before="240" w:beforeAutospacing="0" w:after="240"/>
        <w:jc w:val="center"/>
      </w:pPr>
    </w:p>
    <w:p w:rsidR="00975824" w:rsidRPr="00B075D8" w:rsidRDefault="004E4923">
      <w:pPr>
        <w:pStyle w:val="western"/>
        <w:spacing w:before="240" w:beforeAutospacing="0" w:after="240"/>
        <w:jc w:val="center"/>
      </w:pPr>
      <w:r w:rsidRPr="00B075D8">
        <w:t>........................................................................................................</w:t>
      </w:r>
    </w:p>
    <w:p w:rsidR="00975824" w:rsidRPr="00B075D8" w:rsidRDefault="004E4923">
      <w:pPr>
        <w:pStyle w:val="western"/>
        <w:spacing w:before="240" w:beforeAutospacing="0" w:after="240"/>
        <w:jc w:val="center"/>
      </w:pPr>
      <w:r w:rsidRPr="00B075D8">
        <w:t>Nome, RG, assinatura do responsável e carimbo da empresa</w:t>
      </w:r>
    </w:p>
    <w:p w:rsidR="00F465DF" w:rsidRPr="00B075D8" w:rsidRDefault="0072573A">
      <w:pPr>
        <w:pStyle w:val="Ttulo3"/>
        <w:spacing w:after="240"/>
        <w:rPr>
          <w:rFonts w:ascii="Arial" w:hAnsi="Arial" w:cs="Arial"/>
          <w:sz w:val="24"/>
          <w:szCs w:val="24"/>
        </w:rPr>
      </w:pPr>
      <w:r w:rsidRPr="00B075D8">
        <w:rPr>
          <w:color w:val="000000"/>
          <w:kern w:val="0"/>
          <w:lang w:eastAsia="pt-BR"/>
        </w:rPr>
        <w:br w:type="page"/>
      </w:r>
      <w:bookmarkStart w:id="114" w:name="_Toc25147082"/>
      <w:r w:rsidR="004E4923" w:rsidRPr="00B075D8">
        <w:rPr>
          <w:rFonts w:ascii="Arial" w:hAnsi="Arial" w:cs="Arial"/>
          <w:sz w:val="24"/>
          <w:szCs w:val="24"/>
        </w:rPr>
        <w:lastRenderedPageBreak/>
        <w:t xml:space="preserve">ANEXO </w:t>
      </w:r>
      <w:r w:rsidR="00400111" w:rsidRPr="00B075D8">
        <w:rPr>
          <w:rFonts w:ascii="Arial" w:hAnsi="Arial" w:cs="Arial"/>
          <w:sz w:val="24"/>
          <w:szCs w:val="24"/>
        </w:rPr>
        <w:t>I</w:t>
      </w:r>
      <w:r w:rsidRPr="00B075D8">
        <w:rPr>
          <w:rFonts w:ascii="Arial" w:hAnsi="Arial" w:cs="Arial"/>
          <w:sz w:val="24"/>
          <w:szCs w:val="24"/>
        </w:rPr>
        <w:t>II</w:t>
      </w:r>
      <w:r w:rsidR="00400111" w:rsidRPr="00B075D8">
        <w:rPr>
          <w:rFonts w:ascii="Arial" w:hAnsi="Arial" w:cs="Arial"/>
          <w:sz w:val="24"/>
          <w:szCs w:val="24"/>
        </w:rPr>
        <w:t xml:space="preserve"> </w:t>
      </w:r>
      <w:r w:rsidR="004E4923" w:rsidRPr="00B075D8">
        <w:rPr>
          <w:rFonts w:ascii="Arial" w:hAnsi="Arial" w:cs="Arial"/>
          <w:sz w:val="24"/>
          <w:szCs w:val="24"/>
        </w:rPr>
        <w:t>– RELAÇÃO DE DOCUMENTOS EXIGIDOS</w:t>
      </w:r>
      <w:bookmarkEnd w:id="114"/>
    </w:p>
    <w:p w:rsidR="00975824" w:rsidRPr="00B075D8" w:rsidRDefault="007037C7">
      <w:pPr>
        <w:pStyle w:val="CPLPadraoNegrito"/>
        <w:spacing w:before="240" w:after="240"/>
      </w:pPr>
      <w:r w:rsidRPr="00B075D8">
        <w:t>1 – Relativa à Habilitação Jurídica:</w:t>
      </w:r>
    </w:p>
    <w:p w:rsidR="00975824" w:rsidRPr="00B075D8" w:rsidRDefault="007037C7">
      <w:pPr>
        <w:pStyle w:val="CPLPadrao"/>
        <w:spacing w:before="240" w:after="240"/>
      </w:pPr>
      <w:r w:rsidRPr="00B075D8">
        <w:rPr>
          <w:b/>
          <w:bCs/>
        </w:rPr>
        <w:t>1.1</w:t>
      </w:r>
      <w:r w:rsidRPr="00B075D8">
        <w:t xml:space="preserve"> – Ato de inscrição na Junta Comercial da respectiva sede, no caso de Empresas Individuais de Responsabilidade Limitada – EIRELI, Empresário Individual e Microempreendedor Individual (MEI);</w:t>
      </w:r>
    </w:p>
    <w:p w:rsidR="00975824" w:rsidRPr="00B075D8" w:rsidRDefault="007037C7">
      <w:pPr>
        <w:pStyle w:val="CPLPadrao"/>
        <w:spacing w:before="240" w:after="240"/>
      </w:pPr>
      <w:r w:rsidRPr="00B075D8">
        <w:rPr>
          <w:b/>
        </w:rPr>
        <w:t xml:space="preserve">1.2 </w:t>
      </w:r>
      <w:r w:rsidRPr="00B075D8">
        <w:t>–</w:t>
      </w:r>
      <w:r w:rsidR="004E4923" w:rsidRPr="00B075D8">
        <w:rPr>
          <w:b/>
        </w:rPr>
        <w:t xml:space="preserve"> </w:t>
      </w:r>
      <w:r w:rsidR="004E4923" w:rsidRPr="00B075D8">
        <w:t>Ato constitutivo, estatuto ou contrato social em vig</w:t>
      </w:r>
      <w:r w:rsidRPr="00B075D8">
        <w:t>or, devidamente registrado na Junta Comercial da respectiva sede, no caso de sociedades empresárias e, em se tratando de sociedades por ações, acompanhado de documentos de eleição de seus administradores;</w:t>
      </w:r>
    </w:p>
    <w:p w:rsidR="00975824" w:rsidRPr="00B075D8" w:rsidRDefault="007037C7">
      <w:pPr>
        <w:pStyle w:val="CPLPadrao"/>
        <w:spacing w:before="240" w:after="240"/>
      </w:pPr>
      <w:r w:rsidRPr="00B075D8">
        <w:rPr>
          <w:b/>
          <w:bCs/>
        </w:rPr>
        <w:t>1.3</w:t>
      </w:r>
      <w:r w:rsidRPr="00B075D8">
        <w:t xml:space="preserve"> – Ato constitutivo, estatuto ou contrato social em vigor, devidamente registrado no Registro Civil das Pessoas Jurídicas do local de sua sede, no caso de sociedades não empresárias, acompanhada de prova de eleição da diretoria em exercício;</w:t>
      </w:r>
    </w:p>
    <w:p w:rsidR="00975824" w:rsidRPr="00B075D8" w:rsidRDefault="007037C7">
      <w:pPr>
        <w:pStyle w:val="CPLPadrao"/>
        <w:spacing w:before="240" w:after="240"/>
      </w:pPr>
      <w:r w:rsidRPr="00B075D8">
        <w:rPr>
          <w:b/>
          <w:bCs/>
        </w:rPr>
        <w:t>1.4</w:t>
      </w:r>
      <w:r w:rsidRPr="00B075D8">
        <w:t xml:space="preserve"> – Decreto de autorização, em se tratando de empresa ou sociedade estrangeira em funcionamento no País, e ato de registro ou autorização para funcionamento expedido pelo órgão competente, quando a atividade assim o exigir;</w:t>
      </w:r>
    </w:p>
    <w:p w:rsidR="00975824" w:rsidRPr="00B075D8" w:rsidRDefault="007037C7">
      <w:pPr>
        <w:pStyle w:val="CPLPadrao"/>
        <w:spacing w:before="240" w:after="240"/>
      </w:pPr>
      <w:r w:rsidRPr="00B075D8">
        <w:rPr>
          <w:b/>
          <w:bCs/>
        </w:rPr>
        <w:t>1.5</w:t>
      </w:r>
      <w:r w:rsidRPr="00B075D8">
        <w:t xml:space="preserve"> – O ato de constituição do licitante deverá expressar objetivo social pertinente e compatível com o objeto desta Licitação.</w:t>
      </w:r>
    </w:p>
    <w:p w:rsidR="0097092A" w:rsidRPr="00B075D8" w:rsidRDefault="007037C7">
      <w:pPr>
        <w:tabs>
          <w:tab w:val="num" w:pos="1440"/>
        </w:tabs>
        <w:suppressAutoHyphens w:val="0"/>
        <w:autoSpaceDN w:val="0"/>
        <w:adjustRightInd w:val="0"/>
        <w:spacing w:before="240" w:after="240"/>
        <w:jc w:val="both"/>
      </w:pPr>
      <w:r w:rsidRPr="00B075D8">
        <w:rPr>
          <w:b/>
          <w:bCs/>
        </w:rPr>
        <w:t>1.6</w:t>
      </w:r>
      <w:r w:rsidRPr="00B075D8">
        <w:t xml:space="preserve"> – Documento de identificação, com foto, </w:t>
      </w:r>
      <w:r w:rsidR="002A7748">
        <w:t>contendo número</w:t>
      </w:r>
      <w:r w:rsidR="00E74598">
        <w:t>s</w:t>
      </w:r>
      <w:r w:rsidR="002A7748">
        <w:t xml:space="preserve"> do RG e CPF </w:t>
      </w:r>
      <w:r w:rsidRPr="00B075D8">
        <w:t>do responsável pelas assinaturas das propostas comerciais, das declarações constantes nos anexos deste Edital</w:t>
      </w:r>
    </w:p>
    <w:p w:rsidR="00975824" w:rsidRPr="00B075D8" w:rsidRDefault="007037C7">
      <w:pPr>
        <w:tabs>
          <w:tab w:val="num" w:pos="1440"/>
        </w:tabs>
        <w:suppressAutoHyphens w:val="0"/>
        <w:autoSpaceDN w:val="0"/>
        <w:adjustRightInd w:val="0"/>
        <w:spacing w:before="240" w:after="240"/>
        <w:jc w:val="both"/>
      </w:pPr>
      <w:r w:rsidRPr="00B075D8">
        <w:rPr>
          <w:b/>
          <w:bCs/>
        </w:rPr>
        <w:t>1.7</w:t>
      </w:r>
      <w:r w:rsidRPr="00B075D8">
        <w:t xml:space="preserve"> </w:t>
      </w:r>
      <w:r w:rsidR="00AB5C2B" w:rsidRPr="00B075D8">
        <w:t>–</w:t>
      </w:r>
      <w:r w:rsidRPr="00B075D8">
        <w:t xml:space="preserve"> Se for o caso, apresentar procuração conferindo poderes </w:t>
      </w:r>
      <w:proofErr w:type="gramStart"/>
      <w:r w:rsidRPr="00B075D8">
        <w:t>ao(</w:t>
      </w:r>
      <w:proofErr w:type="gramEnd"/>
      <w:r w:rsidRPr="00B075D8">
        <w:t xml:space="preserve">s) responsável(s) pela empresa para praticar atos junto à Administração Pública. </w:t>
      </w:r>
    </w:p>
    <w:p w:rsidR="00975824" w:rsidRPr="00B075D8" w:rsidRDefault="007037C7">
      <w:pPr>
        <w:pStyle w:val="CPLPadraoNegrito"/>
        <w:spacing w:before="240" w:after="240"/>
      </w:pPr>
      <w:r w:rsidRPr="00B075D8">
        <w:t>2 – Relativa à Regularidade Fiscal e Trabalhista:</w:t>
      </w:r>
    </w:p>
    <w:p w:rsidR="00975824" w:rsidRPr="00B075D8" w:rsidRDefault="007037C7">
      <w:pPr>
        <w:pStyle w:val="CPLPadrao"/>
        <w:spacing w:before="240" w:after="240"/>
      </w:pPr>
      <w:r w:rsidRPr="00B075D8">
        <w:rPr>
          <w:b/>
          <w:bCs/>
        </w:rPr>
        <w:t>2.1</w:t>
      </w:r>
      <w:r w:rsidRPr="00B075D8">
        <w:t xml:space="preserve"> – Número de inscrição do licitante no Cadastro Nacional de Pessoa Jurídica (CNPJ), da unidade da empresa que participará da licitação, nos termos da IN-SRF 200/02;</w:t>
      </w:r>
    </w:p>
    <w:p w:rsidR="00975824" w:rsidRPr="00B075D8" w:rsidRDefault="007037C7">
      <w:pPr>
        <w:pStyle w:val="CPLPadrao"/>
        <w:spacing w:before="240" w:after="240"/>
      </w:pPr>
      <w:r w:rsidRPr="00B075D8">
        <w:rPr>
          <w:b/>
          <w:bCs/>
        </w:rPr>
        <w:t>2.2</w:t>
      </w:r>
      <w:r w:rsidRPr="00B075D8">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996EC4" w:rsidRPr="00B075D8">
        <w:t>/</w:t>
      </w:r>
      <w:r w:rsidRPr="00B075D8">
        <w:t>14, Receita Federal do Brasil;</w:t>
      </w:r>
    </w:p>
    <w:p w:rsidR="00975824" w:rsidRPr="00B075D8" w:rsidRDefault="007037C7">
      <w:pPr>
        <w:pStyle w:val="CPLPadrao"/>
        <w:spacing w:before="240" w:after="240"/>
      </w:pPr>
      <w:r w:rsidRPr="00B075D8">
        <w:rPr>
          <w:b/>
          <w:bCs/>
        </w:rPr>
        <w:t>2.3</w:t>
      </w:r>
      <w:r w:rsidRPr="00B075D8">
        <w:t xml:space="preserve"> – Prova de regularidade perante a Fazenda Estadual do domicílio ou sede do licitante, através da Certidão de Débitos Tributários, negativa ou equivalente;</w:t>
      </w:r>
    </w:p>
    <w:p w:rsidR="00975824" w:rsidRPr="00B075D8" w:rsidRDefault="007037C7">
      <w:pPr>
        <w:pStyle w:val="CPLPadrao"/>
        <w:spacing w:before="240" w:after="240"/>
      </w:pPr>
      <w:r w:rsidRPr="00B075D8">
        <w:rPr>
          <w:b/>
          <w:bCs/>
        </w:rPr>
        <w:t>2.3.1</w:t>
      </w:r>
      <w:r w:rsidRPr="00B075D8">
        <w:t xml:space="preserve"> – Caso o fornecedor não esteja inscrito no cadastro de contribuintes do Estado de Minas Gerais, deverá comprovar também a inexistência de débitos relativos a </w:t>
      </w:r>
      <w:r w:rsidRPr="00B075D8">
        <w:lastRenderedPageBreak/>
        <w:t xml:space="preserve">tributos estaduais em Minas Gerais por meio de Certidão de Débitos Tributários – CDT, que poderá ser solicitada pelo site </w:t>
      </w:r>
      <w:r w:rsidRPr="00B075D8">
        <w:rPr>
          <w:u w:val="single"/>
        </w:rPr>
        <w:t>www.fazenda.mg.gov.br</w:t>
      </w:r>
      <w:r w:rsidR="004E4923" w:rsidRPr="00B075D8">
        <w:t>;</w:t>
      </w:r>
    </w:p>
    <w:p w:rsidR="00975824" w:rsidRPr="00B075D8" w:rsidRDefault="007037C7">
      <w:pPr>
        <w:pStyle w:val="CPLPadrao"/>
        <w:spacing w:before="240" w:after="240"/>
      </w:pPr>
      <w:r w:rsidRPr="00B075D8">
        <w:rPr>
          <w:b/>
          <w:bCs/>
        </w:rPr>
        <w:t>2.4</w:t>
      </w:r>
      <w:r w:rsidRPr="00B075D8">
        <w:t xml:space="preserve"> – Prova de regularidade perante a Fazenda Municipal do domicílio ou sede do licitante, através da Certidão de Imposto sobre Serviços de Qualquer Natureza (ISS), negativa ou equivalente;</w:t>
      </w:r>
    </w:p>
    <w:p w:rsidR="00975824" w:rsidRPr="00B075D8" w:rsidRDefault="00120FF1">
      <w:pPr>
        <w:pStyle w:val="CPLPadrao"/>
        <w:spacing w:before="240" w:after="240"/>
      </w:pPr>
      <w:r w:rsidRPr="00B075D8">
        <w:rPr>
          <w:b/>
        </w:rPr>
        <w:t>2.5</w:t>
      </w:r>
      <w:r w:rsidR="007037C7" w:rsidRPr="00B075D8">
        <w:t>– Prova de regularidade perante o Fundo de Garantia por Tempo de Serviço, através do Certificado de Regularidade do FGTS (CRF), emitido pela Caixa Econômica Federal;</w:t>
      </w:r>
    </w:p>
    <w:p w:rsidR="00975824" w:rsidRPr="00B075D8" w:rsidRDefault="007037C7">
      <w:pPr>
        <w:pStyle w:val="CPLPadrao"/>
        <w:spacing w:before="240" w:after="240"/>
      </w:pPr>
      <w:r w:rsidRPr="00B075D8">
        <w:rPr>
          <w:b/>
          <w:bCs/>
        </w:rPr>
        <w:t>2.</w:t>
      </w:r>
      <w:r w:rsidR="00D22F76" w:rsidRPr="00B075D8">
        <w:rPr>
          <w:b/>
          <w:bCs/>
        </w:rPr>
        <w:t>6</w:t>
      </w:r>
      <w:r w:rsidRPr="00B075D8">
        <w:t xml:space="preserve"> – Prova de regularidade perante a Justiça do Trabalho, através da Certidão Negativa de Débitos Trabalhistas (CNDT), ou equivalente;</w:t>
      </w:r>
    </w:p>
    <w:p w:rsidR="00975824" w:rsidRPr="00B075D8" w:rsidRDefault="007037C7">
      <w:pPr>
        <w:pStyle w:val="CPLPadraoNegrito"/>
        <w:spacing w:before="240" w:after="240"/>
      </w:pPr>
      <w:r w:rsidRPr="00B075D8">
        <w:t>3 – Relativa à Qualificação Econômico-Financeira:</w:t>
      </w:r>
    </w:p>
    <w:p w:rsidR="00975824" w:rsidRPr="00B075D8" w:rsidRDefault="007037C7">
      <w:pPr>
        <w:pStyle w:val="CPLPadrao"/>
        <w:spacing w:before="240" w:after="240"/>
      </w:pPr>
      <w:r w:rsidRPr="00B075D8">
        <w:rPr>
          <w:b/>
          <w:bCs/>
        </w:rPr>
        <w:t>3.1</w:t>
      </w:r>
      <w:r w:rsidRPr="00B075D8">
        <w:t xml:space="preserve"> – Certidão Negativa de Falência, Concordata e Recuperação Judicial (Lei Federal nº 11.101/05) expedida pelo distribu</w:t>
      </w:r>
      <w:r w:rsidR="002A4195">
        <w:t>idor da sede da pessoa jurídica.</w:t>
      </w:r>
    </w:p>
    <w:p w:rsidR="00975824" w:rsidRPr="00EF6159" w:rsidRDefault="007037C7">
      <w:pPr>
        <w:pStyle w:val="CPLPadraoNegrito"/>
        <w:spacing w:before="240" w:after="240"/>
      </w:pPr>
      <w:r w:rsidRPr="00EF6159">
        <w:t xml:space="preserve">4 – </w:t>
      </w:r>
      <w:r w:rsidR="00210EC9" w:rsidRPr="00EF6159">
        <w:t>Declaraç</w:t>
      </w:r>
      <w:r w:rsidR="00363E49" w:rsidRPr="00FF6DDB">
        <w:t>ão</w:t>
      </w:r>
      <w:r w:rsidR="00210EC9" w:rsidRPr="00EF6159">
        <w:t xml:space="preserve"> exigida para habilitação</w:t>
      </w:r>
      <w:r w:rsidRPr="00EF6159">
        <w:t>:</w:t>
      </w:r>
    </w:p>
    <w:p w:rsidR="00975824" w:rsidRPr="00EF6159" w:rsidRDefault="007037C7">
      <w:pPr>
        <w:pStyle w:val="CPLPadrao"/>
        <w:spacing w:before="240" w:after="240"/>
      </w:pPr>
      <w:r w:rsidRPr="00EF6159">
        <w:rPr>
          <w:b/>
          <w:bCs/>
        </w:rPr>
        <w:t>4.</w:t>
      </w:r>
      <w:r w:rsidR="00363E49" w:rsidRPr="00FF6DDB">
        <w:rPr>
          <w:b/>
          <w:bCs/>
        </w:rPr>
        <w:t>1</w:t>
      </w:r>
      <w:r w:rsidRPr="00EF6159">
        <w:t xml:space="preserve"> – Declaração de que não emprega menor nas situações proibidas pelo inciso XXXIII, do art. 7º, da Constituição Federal, conforme modelo constante do Anexo V</w:t>
      </w:r>
      <w:r w:rsidR="00456420">
        <w:t xml:space="preserve"> deste Edital</w:t>
      </w:r>
      <w:r w:rsidRPr="00EF6159">
        <w:t>.</w:t>
      </w:r>
    </w:p>
    <w:p w:rsidR="00975824" w:rsidRPr="00EF6159" w:rsidRDefault="007037C7">
      <w:pPr>
        <w:pStyle w:val="CPLPadraoNegrito"/>
        <w:spacing w:before="240" w:after="240"/>
      </w:pPr>
      <w:r w:rsidRPr="00EF6159">
        <w:t xml:space="preserve">5 – Declaração de microempresa/empresa de pequeno porte </w:t>
      </w:r>
      <w:r w:rsidR="00E74598">
        <w:t xml:space="preserve">ou equiparada </w:t>
      </w:r>
      <w:r w:rsidRPr="00EF6159">
        <w:t>(LCF 123/06):</w:t>
      </w:r>
    </w:p>
    <w:p w:rsidR="00975824" w:rsidRPr="00B075D8" w:rsidRDefault="007037C7">
      <w:pPr>
        <w:pStyle w:val="CPLPadrao"/>
        <w:spacing w:before="240" w:after="240"/>
      </w:pPr>
      <w:r w:rsidRPr="00EF6159">
        <w:rPr>
          <w:b/>
          <w:bCs/>
        </w:rPr>
        <w:t>5.1</w:t>
      </w:r>
      <w:r w:rsidRPr="00EF6159">
        <w:t xml:space="preserve"> – Para usufruir do direito ao tratamento favorecido, previsto na Lei Complementar Federal nº 123/06, o licitante deverá apresentar declaração de que é microempresa/empresa de pequeno porte</w:t>
      </w:r>
      <w:r w:rsidR="00E74598">
        <w:t xml:space="preserve"> ou equiparada</w:t>
      </w:r>
      <w:r w:rsidRPr="00EF6159">
        <w:t>, conforme modelo constante do Anexo V</w:t>
      </w:r>
      <w:r w:rsidR="00210EC9" w:rsidRPr="00EF6159">
        <w:t>I</w:t>
      </w:r>
      <w:r w:rsidR="00456420">
        <w:t xml:space="preserve"> deste Edital</w:t>
      </w:r>
      <w:r w:rsidRPr="00EF6159">
        <w:t>.</w:t>
      </w:r>
    </w:p>
    <w:p w:rsidR="00975824" w:rsidRPr="00B075D8" w:rsidRDefault="007037C7">
      <w:pPr>
        <w:pStyle w:val="CPLPadraoNegrito"/>
        <w:spacing w:before="240" w:after="240"/>
      </w:pPr>
      <w:r w:rsidRPr="00B075D8">
        <w:t>6 – Condições para aceitabilidade dos documentos:</w:t>
      </w:r>
    </w:p>
    <w:p w:rsidR="00975824" w:rsidRPr="00B075D8" w:rsidRDefault="007037C7">
      <w:pPr>
        <w:pStyle w:val="CPLPadrao"/>
        <w:spacing w:before="240" w:after="240"/>
      </w:pPr>
      <w:r w:rsidRPr="00B075D8">
        <w:rPr>
          <w:b/>
          <w:bCs/>
        </w:rPr>
        <w:t>6.1</w:t>
      </w:r>
      <w:r w:rsidRPr="00B075D8">
        <w:t xml:space="preserve"> – Todos os documentos deverão estar em nome da matriz, se o licitante for a matriz, e em nome da filial, se o licitante for a filial;</w:t>
      </w:r>
    </w:p>
    <w:p w:rsidR="00975824" w:rsidRPr="00B075D8" w:rsidRDefault="007037C7">
      <w:pPr>
        <w:pStyle w:val="CPLPadrao"/>
        <w:spacing w:before="240" w:after="240"/>
      </w:pPr>
      <w:r w:rsidRPr="00B075D8">
        <w:rPr>
          <w:b/>
          <w:bCs/>
        </w:rPr>
        <w:t>6.2</w:t>
      </w:r>
      <w:r w:rsidRPr="00B075D8">
        <w:t xml:space="preserve"> – Poderá ainda o licitante, se filial, apresentar aqueles documentos que, pela própria natureza, comprovadamente, forem emitidos somente em nome da matriz;</w:t>
      </w:r>
    </w:p>
    <w:p w:rsidR="00975824" w:rsidRPr="00B075D8" w:rsidRDefault="007037C7">
      <w:pPr>
        <w:pStyle w:val="CPLPadrao"/>
        <w:spacing w:before="240" w:after="240"/>
      </w:pPr>
      <w:r w:rsidRPr="00B075D8">
        <w:rPr>
          <w:b/>
          <w:bCs/>
        </w:rPr>
        <w:t>6.3</w:t>
      </w:r>
      <w:r w:rsidRPr="00B075D8">
        <w:t xml:space="preserve"> – Caso a filial, licitante habilitada, posteriormente se apresente impossibilitada de</w:t>
      </w:r>
      <w:r w:rsidRPr="00B075D8">
        <w:rPr>
          <w:color w:val="0000FF"/>
        </w:rPr>
        <w:t xml:space="preserve"> </w:t>
      </w:r>
      <w:r w:rsidRPr="00B075D8">
        <w:t>providenciar o faturamento pertinente, este deverá ser efetuado pela matriz do licitante, mediante prévia justificativa aceita pela PGJ;</w:t>
      </w:r>
    </w:p>
    <w:p w:rsidR="00975824" w:rsidRPr="00B075D8" w:rsidRDefault="007037C7">
      <w:pPr>
        <w:pStyle w:val="CPLPadrao"/>
        <w:spacing w:before="240" w:after="240"/>
      </w:pPr>
      <w:r w:rsidRPr="00B075D8">
        <w:rPr>
          <w:b/>
          <w:bCs/>
        </w:rPr>
        <w:t>6.4</w:t>
      </w:r>
      <w:r w:rsidRPr="00B075D8">
        <w:t xml:space="preserve"> – Os licitantes deverão manter válidos, durante todo o procedimento licitatório, os documentos apresentados para habilitação;</w:t>
      </w:r>
    </w:p>
    <w:p w:rsidR="005B3985" w:rsidRDefault="007037C7" w:rsidP="00FF6DDB">
      <w:pPr>
        <w:pStyle w:val="CPLPadrao"/>
        <w:spacing w:before="240" w:after="240"/>
        <w:rPr>
          <w:b/>
          <w:bCs/>
        </w:rPr>
      </w:pPr>
      <w:r w:rsidRPr="00B075D8">
        <w:rPr>
          <w:b/>
          <w:bCs/>
        </w:rPr>
        <w:lastRenderedPageBreak/>
        <w:t>6.5</w:t>
      </w:r>
      <w:r w:rsidRPr="00B075D8">
        <w:t xml:space="preserve"> – Os documentos exigidos não poderão ser substituídos por nenhum tipo de protocolo.</w:t>
      </w:r>
      <w:r w:rsidR="005B3985">
        <w:br w:type="page"/>
      </w:r>
    </w:p>
    <w:p w:rsidR="005B3985" w:rsidRPr="00FF6DDB" w:rsidRDefault="005B3985">
      <w:pPr>
        <w:pStyle w:val="Ttulo3"/>
        <w:spacing w:after="240"/>
        <w:rPr>
          <w:rFonts w:ascii="Arial" w:hAnsi="Arial" w:cs="Arial"/>
          <w:sz w:val="24"/>
          <w:szCs w:val="24"/>
        </w:rPr>
      </w:pPr>
      <w:bookmarkStart w:id="115" w:name="_Toc476925667"/>
      <w:bookmarkStart w:id="116" w:name="_Toc476929119"/>
      <w:bookmarkStart w:id="117" w:name="_Toc25147083"/>
      <w:r w:rsidRPr="00FF6DDB">
        <w:rPr>
          <w:rFonts w:ascii="Arial" w:hAnsi="Arial" w:cs="Arial"/>
          <w:sz w:val="24"/>
          <w:szCs w:val="24"/>
        </w:rPr>
        <w:lastRenderedPageBreak/>
        <w:t>ANEXO IV – MODELO DE DECLARAÇÃO (REGULARIDADE)</w:t>
      </w:r>
      <w:bookmarkEnd w:id="115"/>
      <w:bookmarkEnd w:id="116"/>
      <w:bookmarkEnd w:id="117"/>
    </w:p>
    <w:p w:rsidR="005B3985" w:rsidRPr="00FF6DDB" w:rsidRDefault="005B3985">
      <w:pPr>
        <w:pStyle w:val="CPLPadrao"/>
        <w:spacing w:before="240" w:after="240"/>
      </w:pPr>
    </w:p>
    <w:p w:rsidR="005B3985" w:rsidRPr="00FF6DDB" w:rsidRDefault="005B3985">
      <w:pPr>
        <w:pStyle w:val="CPLPadrao"/>
        <w:spacing w:before="240" w:after="240"/>
      </w:pPr>
      <w:r w:rsidRPr="00FF6DDB">
        <w:t xml:space="preserve">Processo Licitatório nº </w:t>
      </w:r>
      <w:r w:rsidR="004923AE">
        <w:t>263</w:t>
      </w:r>
      <w:r w:rsidRPr="00FF6DDB">
        <w:t>/</w:t>
      </w:r>
      <w:r w:rsidR="004C3036">
        <w:t>2019</w:t>
      </w:r>
      <w:r w:rsidRPr="00FF6DDB">
        <w:t xml:space="preserve"> </w:t>
      </w:r>
    </w:p>
    <w:p w:rsidR="005B3985" w:rsidRPr="00FF6DDB" w:rsidRDefault="005B3985">
      <w:pPr>
        <w:pStyle w:val="CPLPadrao"/>
        <w:spacing w:before="240" w:after="240"/>
      </w:pPr>
    </w:p>
    <w:p w:rsidR="005B3985" w:rsidRPr="00FF6DDB" w:rsidRDefault="005B3985">
      <w:pPr>
        <w:pStyle w:val="CPLPadrao"/>
        <w:spacing w:before="240" w:after="240"/>
      </w:pPr>
      <w:r w:rsidRPr="00FF6DDB">
        <w:t xml:space="preserve">Objeto: </w:t>
      </w:r>
      <w:r w:rsidR="00290530">
        <w:t xml:space="preserve">Registro de Preços para </w:t>
      </w:r>
      <w:r w:rsidR="004764F3">
        <w:t>aquisição de materiais de pintura</w:t>
      </w:r>
      <w:r w:rsidR="000B72A7">
        <w:t>.</w:t>
      </w:r>
    </w:p>
    <w:p w:rsidR="005B3985" w:rsidRPr="00FF6DDB" w:rsidRDefault="005B3985">
      <w:pPr>
        <w:pStyle w:val="CPLPadrao"/>
        <w:spacing w:before="240" w:after="240"/>
      </w:pPr>
    </w:p>
    <w:p w:rsidR="005B3985" w:rsidRPr="00FF6DDB" w:rsidRDefault="005B3985">
      <w:pPr>
        <w:pStyle w:val="CPLPadrao"/>
        <w:spacing w:before="240" w:after="240"/>
      </w:pPr>
    </w:p>
    <w:p w:rsidR="005B3985" w:rsidRPr="00FF6DDB" w:rsidRDefault="005B3985">
      <w:pPr>
        <w:pStyle w:val="CPLPadrao"/>
        <w:tabs>
          <w:tab w:val="left" w:pos="709"/>
        </w:tabs>
        <w:spacing w:before="240" w:after="240"/>
      </w:pPr>
      <w:r w:rsidRPr="00FF6DDB">
        <w:t xml:space="preserve">A empresa ...........................................................................................inscrita no CNPJ nº ...................................., por intermédio de seu representante legal o (a) Sr. (a) ........................................................................., portador (a) da Carteira de Identidade nº ........................... e do CPF nº ........................................, DECLARA, </w:t>
      </w:r>
      <w:r w:rsidRPr="00FF6DDB">
        <w:rPr>
          <w:bCs/>
        </w:rPr>
        <w:t xml:space="preserve">sob as penas da lei, </w:t>
      </w:r>
      <w:r w:rsidRPr="00FF6DDB">
        <w:t>que não está sob controle de grupo de pessoas, físicas ou jurídicas, já participante desta licitação como controlador de outra empresa.</w:t>
      </w:r>
    </w:p>
    <w:p w:rsidR="005B3985" w:rsidRPr="00FF6DDB" w:rsidRDefault="005B3985" w:rsidP="00A35AB8">
      <w:pPr>
        <w:pStyle w:val="CPLPadrao"/>
      </w:pPr>
      <w:r w:rsidRPr="00F1386C">
        <w:t xml:space="preserve">DECLARA ainda, </w:t>
      </w:r>
      <w:r w:rsidRPr="00F1386C">
        <w:rPr>
          <w:bCs/>
        </w:rPr>
        <w:t>em cumprimento</w:t>
      </w:r>
      <w:r w:rsidRPr="00F1386C">
        <w:t xml:space="preserve"> </w:t>
      </w:r>
      <w:r w:rsidRPr="00F1386C">
        <w:rPr>
          <w:rFonts w:eastAsia="ArialMT" w:cs="ArialMT"/>
        </w:rPr>
        <w:t xml:space="preserve">ao disposto na Resolução </w:t>
      </w:r>
      <w:r w:rsidRPr="00F1386C">
        <w:rPr>
          <w:rFonts w:eastAsia="Arial-BoldMT" w:cs="Arial-BoldMT"/>
          <w:bCs/>
          <w:shd w:val="clear" w:color="auto" w:fill="FFFFFF"/>
        </w:rPr>
        <w:t xml:space="preserve">37/09 </w:t>
      </w:r>
      <w:r w:rsidRPr="00F1386C">
        <w:rPr>
          <w:rFonts w:eastAsia="ArialMT" w:cs="ArialMT"/>
          <w:shd w:val="clear" w:color="auto" w:fill="FFFFFF"/>
        </w:rPr>
        <w:t xml:space="preserve">do Conselho Nacional do Ministério Público, </w:t>
      </w:r>
      <w:r w:rsidR="0002717A" w:rsidRPr="00F1386C">
        <w:t xml:space="preserve">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00A35AB8">
        <w:t>inclusive</w:t>
      </w:r>
      <w:r w:rsidR="0002717A" w:rsidRPr="00F1386C">
        <w:t xml:space="preserve"> no período compreendido entre os 6 (seis) meses anteriores</w:t>
      </w:r>
      <w:r w:rsidR="0014662D" w:rsidRPr="00F1386C">
        <w:t xml:space="preserve"> à publicação deste</w:t>
      </w:r>
      <w:r w:rsidR="0002717A" w:rsidRPr="00F1386C">
        <w:t xml:space="preserve"> </w:t>
      </w:r>
      <w:r w:rsidR="0014662D" w:rsidRPr="00F1386C">
        <w:t>E</w:t>
      </w:r>
      <w:r w:rsidR="0002717A" w:rsidRPr="00F1386C">
        <w:t>dital até a presente data.</w:t>
      </w:r>
    </w:p>
    <w:p w:rsidR="005B3985" w:rsidRPr="00FF6DDB" w:rsidRDefault="005B3985">
      <w:pPr>
        <w:pStyle w:val="CPLPadrao"/>
        <w:spacing w:before="240" w:after="240"/>
      </w:pPr>
    </w:p>
    <w:p w:rsidR="005B3985" w:rsidRPr="00FF6DDB" w:rsidRDefault="005B3985">
      <w:pPr>
        <w:pStyle w:val="CPLPadrao"/>
        <w:spacing w:before="240" w:after="240"/>
      </w:pPr>
    </w:p>
    <w:p w:rsidR="005B3985" w:rsidRPr="00FF6DDB" w:rsidRDefault="00B90568">
      <w:pPr>
        <w:pStyle w:val="CPLPadrao"/>
        <w:spacing w:before="240" w:after="240"/>
        <w:jc w:val="center"/>
      </w:pPr>
      <w:r w:rsidRPr="00FF6DDB">
        <w:t xml:space="preserve">................................,  ..... </w:t>
      </w:r>
      <w:proofErr w:type="gramStart"/>
      <w:r w:rsidRPr="00FF6DDB">
        <w:t>de</w:t>
      </w:r>
      <w:proofErr w:type="gramEnd"/>
      <w:r w:rsidRPr="00FF6DDB">
        <w:t xml:space="preserve"> ....................... </w:t>
      </w:r>
      <w:proofErr w:type="gramStart"/>
      <w:r w:rsidRPr="00FF6DDB">
        <w:t>de</w:t>
      </w:r>
      <w:proofErr w:type="gramEnd"/>
      <w:r w:rsidRPr="00FF6DDB">
        <w:t xml:space="preserve"> ........</w:t>
      </w:r>
    </w:p>
    <w:p w:rsidR="005B3985" w:rsidRPr="00FF6DDB" w:rsidRDefault="005B3985">
      <w:pPr>
        <w:pStyle w:val="CPLPadrao"/>
        <w:spacing w:before="240" w:after="240"/>
        <w:jc w:val="center"/>
      </w:pPr>
    </w:p>
    <w:p w:rsidR="005B3985" w:rsidRPr="00FF6DDB" w:rsidRDefault="005B3985">
      <w:pPr>
        <w:pStyle w:val="CPLPadrao"/>
        <w:spacing w:before="240" w:after="240"/>
        <w:jc w:val="center"/>
      </w:pPr>
    </w:p>
    <w:p w:rsidR="005B3985" w:rsidRPr="00FF6DDB" w:rsidRDefault="005B3985">
      <w:pPr>
        <w:pStyle w:val="CPLPadrao"/>
        <w:spacing w:before="240" w:after="240"/>
        <w:jc w:val="center"/>
      </w:pPr>
      <w:r w:rsidRPr="00FF6DDB">
        <w:t>......................................................................</w:t>
      </w:r>
    </w:p>
    <w:p w:rsidR="005B3985" w:rsidRDefault="005B3985" w:rsidP="00FF6DDB">
      <w:pPr>
        <w:pStyle w:val="CPLPadrao"/>
        <w:spacing w:before="240" w:after="240"/>
        <w:jc w:val="center"/>
      </w:pPr>
      <w:r w:rsidRPr="00FF6DDB">
        <w:t>Assinatura do representante legal</w:t>
      </w:r>
      <w:r w:rsidR="007037C7" w:rsidRPr="00B075D8">
        <w:br w:type="page"/>
      </w:r>
    </w:p>
    <w:p w:rsidR="00975824" w:rsidRPr="00EF6159" w:rsidRDefault="007037C7">
      <w:pPr>
        <w:pStyle w:val="Ttulo3"/>
        <w:spacing w:after="240"/>
        <w:rPr>
          <w:rFonts w:ascii="Arial" w:hAnsi="Arial" w:cs="Arial"/>
          <w:sz w:val="24"/>
          <w:szCs w:val="24"/>
        </w:rPr>
      </w:pPr>
      <w:bookmarkStart w:id="118" w:name="_Toc25147084"/>
      <w:r w:rsidRPr="00EF6159">
        <w:rPr>
          <w:rFonts w:ascii="Arial" w:hAnsi="Arial" w:cs="Arial"/>
          <w:sz w:val="24"/>
          <w:szCs w:val="24"/>
        </w:rPr>
        <w:lastRenderedPageBreak/>
        <w:t>ANEXO V – MODELO DE DECLARAÇÃO (NÃO EMPREGA MENOR)</w:t>
      </w:r>
      <w:bookmarkEnd w:id="118"/>
    </w:p>
    <w:p w:rsidR="00975824" w:rsidRPr="00EF6159" w:rsidRDefault="00975824">
      <w:pPr>
        <w:pStyle w:val="CPLPadrao"/>
        <w:spacing w:before="240" w:after="240"/>
      </w:pPr>
    </w:p>
    <w:p w:rsidR="00975824" w:rsidRPr="00EF6159" w:rsidRDefault="007037C7">
      <w:pPr>
        <w:pStyle w:val="CPLPadrao"/>
        <w:spacing w:before="240" w:after="240"/>
      </w:pPr>
      <w:r w:rsidRPr="00EF6159">
        <w:t xml:space="preserve">Processo Licitatório nº </w:t>
      </w:r>
      <w:r w:rsidR="004923AE">
        <w:t>263</w:t>
      </w:r>
      <w:r w:rsidRPr="00EF6159">
        <w:t>/</w:t>
      </w:r>
      <w:r w:rsidR="004C3036">
        <w:t>2019</w:t>
      </w:r>
      <w:r w:rsidRPr="00EF6159">
        <w:t xml:space="preserve"> </w:t>
      </w:r>
    </w:p>
    <w:p w:rsidR="00975824" w:rsidRPr="00EF6159" w:rsidRDefault="00975824">
      <w:pPr>
        <w:pStyle w:val="CPLPadrao"/>
        <w:spacing w:before="240" w:after="240"/>
      </w:pPr>
    </w:p>
    <w:p w:rsidR="00975824" w:rsidRPr="00EF6159" w:rsidRDefault="007037C7">
      <w:pPr>
        <w:pStyle w:val="CPLPadrao"/>
        <w:spacing w:before="240" w:after="240"/>
      </w:pPr>
      <w:r w:rsidRPr="00EF6159">
        <w:t xml:space="preserve">Objeto: </w:t>
      </w:r>
      <w:r w:rsidR="00400111" w:rsidRPr="00EF6159">
        <w:t xml:space="preserve">Registro de Preços para </w:t>
      </w:r>
      <w:r w:rsidR="004764F3">
        <w:t>aquisição de materiais de pintura</w:t>
      </w:r>
      <w:r w:rsidR="000B72A7">
        <w:t>.</w:t>
      </w:r>
    </w:p>
    <w:p w:rsidR="00975824" w:rsidRPr="00EF6159" w:rsidRDefault="00975824">
      <w:pPr>
        <w:pStyle w:val="CPLPadrao"/>
        <w:spacing w:before="240" w:after="240"/>
      </w:pPr>
    </w:p>
    <w:p w:rsidR="00975824" w:rsidRPr="00EF6159" w:rsidRDefault="00975824">
      <w:pPr>
        <w:pStyle w:val="CPLPadrao"/>
        <w:spacing w:before="240" w:after="240"/>
      </w:pPr>
    </w:p>
    <w:p w:rsidR="00975824" w:rsidRPr="00EF6159" w:rsidRDefault="007037C7">
      <w:pPr>
        <w:pStyle w:val="CPLPadrao"/>
        <w:spacing w:before="240" w:after="240"/>
      </w:pPr>
      <w:r w:rsidRPr="00EF6159">
        <w:t xml:space="preserve">A empresa ...........................................................................................inscrita no CNPJ nº ...................................., por intermédio de seu representante legal o (a) Sr. (a) ........................................................................., portador (a) da Carteira de Identidade nº ........................... e do CPF nº ........................................, DECLARA, para os fins do disposto no inciso V do art. 27 da Lei </w:t>
      </w:r>
      <w:r w:rsidR="00197AC0">
        <w:t xml:space="preserve">Federal </w:t>
      </w:r>
      <w:r w:rsidRPr="00EF6159">
        <w:t>nº 8.666</w:t>
      </w:r>
      <w:r w:rsidR="00FD2B8E" w:rsidRPr="00EF6159">
        <w:t>/</w:t>
      </w:r>
      <w:r w:rsidRPr="00EF6159">
        <w:t>93, que não emprega menor de dezoito anos em trabalho noturno, perigoso ou insalubre e não emprega menor de dezesseis anos.</w:t>
      </w:r>
    </w:p>
    <w:p w:rsidR="00975824" w:rsidRPr="00EF6159" w:rsidRDefault="00975824">
      <w:pPr>
        <w:pStyle w:val="CPLPadrao"/>
        <w:spacing w:before="240" w:after="240"/>
      </w:pPr>
    </w:p>
    <w:p w:rsidR="00975824" w:rsidRPr="00EF6159" w:rsidRDefault="007037C7">
      <w:pPr>
        <w:pStyle w:val="CPLPadrao"/>
        <w:spacing w:before="240" w:after="240"/>
      </w:pPr>
      <w:r w:rsidRPr="00EF6159">
        <w:t>(.....) Ressalva: emprega menor, a partir de quatorze anos, na condição de aprendiz.</w:t>
      </w:r>
    </w:p>
    <w:p w:rsidR="005B3985" w:rsidRPr="00EF6159" w:rsidRDefault="005B3985">
      <w:pPr>
        <w:pStyle w:val="CPLPadrao"/>
        <w:spacing w:before="240" w:after="240"/>
      </w:pPr>
      <w:r w:rsidRPr="00FF6DDB">
        <w:t>Observação: em caso afirmativo, assinalar a ressalva acima.</w:t>
      </w:r>
    </w:p>
    <w:p w:rsidR="00975824" w:rsidRPr="00EF6159" w:rsidRDefault="00975824">
      <w:pPr>
        <w:pStyle w:val="CPLPadrao"/>
        <w:spacing w:before="240" w:after="240"/>
      </w:pPr>
    </w:p>
    <w:p w:rsidR="00975824" w:rsidRPr="00EF6159" w:rsidRDefault="00975824">
      <w:pPr>
        <w:pStyle w:val="CPLPadrao"/>
        <w:spacing w:before="240" w:after="240"/>
      </w:pPr>
    </w:p>
    <w:p w:rsidR="00975824" w:rsidRPr="00B075D8" w:rsidRDefault="00B90568">
      <w:pPr>
        <w:pStyle w:val="CPLPadrao"/>
        <w:spacing w:before="240" w:after="240"/>
        <w:jc w:val="center"/>
      </w:pPr>
      <w:r w:rsidRPr="00FF6DDB">
        <w:t xml:space="preserve">................................,  ..... </w:t>
      </w:r>
      <w:proofErr w:type="gramStart"/>
      <w:r w:rsidRPr="00FF6DDB">
        <w:t>de</w:t>
      </w:r>
      <w:proofErr w:type="gramEnd"/>
      <w:r w:rsidRPr="00FF6DDB">
        <w:t xml:space="preserve"> ....................... </w:t>
      </w:r>
      <w:proofErr w:type="gramStart"/>
      <w:r w:rsidRPr="00FF6DDB">
        <w:t>de</w:t>
      </w:r>
      <w:proofErr w:type="gramEnd"/>
      <w:r w:rsidRPr="00FF6DDB">
        <w:t xml:space="preserve"> ........</w:t>
      </w:r>
    </w:p>
    <w:p w:rsidR="00975824" w:rsidRPr="00B075D8" w:rsidRDefault="00975824">
      <w:pPr>
        <w:pStyle w:val="CPLPadrao"/>
        <w:spacing w:before="240" w:after="240"/>
        <w:jc w:val="center"/>
      </w:pPr>
    </w:p>
    <w:p w:rsidR="00975824" w:rsidRPr="00EF6159" w:rsidRDefault="007037C7">
      <w:pPr>
        <w:pStyle w:val="CPLPadrao"/>
        <w:spacing w:before="240" w:after="240"/>
        <w:jc w:val="center"/>
      </w:pPr>
      <w:r w:rsidRPr="00EF6159">
        <w:t>......................................................................</w:t>
      </w:r>
    </w:p>
    <w:p w:rsidR="005B3985" w:rsidRPr="00B2556D" w:rsidRDefault="005B3985" w:rsidP="00FF6DDB">
      <w:pPr>
        <w:spacing w:before="240" w:after="240"/>
        <w:jc w:val="center"/>
        <w:rPr>
          <w:rFonts w:eastAsia="SimSun"/>
          <w:lang w:eastAsia="hi-IN" w:bidi="hi-IN"/>
        </w:rPr>
      </w:pPr>
      <w:r w:rsidRPr="00FF6DDB">
        <w:rPr>
          <w:rFonts w:eastAsia="SimSun"/>
          <w:lang w:eastAsia="hi-IN" w:bidi="hi-IN"/>
        </w:rPr>
        <w:t>Assinatura do representante legal</w:t>
      </w:r>
    </w:p>
    <w:p w:rsidR="00975824" w:rsidRPr="00B075D8" w:rsidRDefault="005B3985">
      <w:pPr>
        <w:pStyle w:val="CPLPadrao"/>
        <w:spacing w:before="240" w:after="240"/>
      </w:pPr>
      <w:r w:rsidRPr="00B075D8" w:rsidDel="005B3985">
        <w:t xml:space="preserve"> </w:t>
      </w:r>
    </w:p>
    <w:p w:rsidR="00975824" w:rsidRPr="00B075D8" w:rsidRDefault="007037C7">
      <w:pPr>
        <w:pStyle w:val="Ttulo3"/>
        <w:spacing w:after="240"/>
        <w:rPr>
          <w:rFonts w:ascii="Arial" w:hAnsi="Arial" w:cs="Arial"/>
          <w:sz w:val="24"/>
          <w:szCs w:val="24"/>
        </w:rPr>
      </w:pPr>
      <w:r w:rsidRPr="00B075D8">
        <w:rPr>
          <w:rFonts w:ascii="Arial" w:hAnsi="Arial" w:cs="Arial"/>
          <w:sz w:val="24"/>
          <w:szCs w:val="24"/>
        </w:rPr>
        <w:br w:type="page"/>
      </w:r>
      <w:bookmarkStart w:id="119" w:name="_Toc25147085"/>
      <w:r w:rsidRPr="00EF6159">
        <w:rPr>
          <w:rFonts w:ascii="Arial" w:hAnsi="Arial" w:cs="Arial"/>
          <w:sz w:val="24"/>
          <w:szCs w:val="24"/>
        </w:rPr>
        <w:lastRenderedPageBreak/>
        <w:t>ANEXO V</w:t>
      </w:r>
      <w:r w:rsidR="005B3985" w:rsidRPr="00EF6159">
        <w:rPr>
          <w:rFonts w:ascii="Arial" w:hAnsi="Arial" w:cs="Arial"/>
          <w:sz w:val="24"/>
          <w:szCs w:val="24"/>
        </w:rPr>
        <w:t>I</w:t>
      </w:r>
      <w:r w:rsidRPr="00EF6159">
        <w:rPr>
          <w:rFonts w:ascii="Arial" w:hAnsi="Arial" w:cs="Arial"/>
          <w:sz w:val="24"/>
          <w:szCs w:val="24"/>
        </w:rPr>
        <w:t xml:space="preserve"> – MODELO</w:t>
      </w:r>
      <w:r w:rsidRPr="00B075D8">
        <w:rPr>
          <w:rFonts w:ascii="Arial" w:hAnsi="Arial" w:cs="Arial"/>
          <w:sz w:val="24"/>
          <w:szCs w:val="24"/>
        </w:rPr>
        <w:t xml:space="preserve"> DE DECLARAÇÃO (ME/EPP</w:t>
      </w:r>
      <w:r w:rsidR="00E74598">
        <w:rPr>
          <w:rFonts w:ascii="Arial" w:hAnsi="Arial" w:cs="Arial"/>
          <w:sz w:val="24"/>
          <w:szCs w:val="24"/>
        </w:rPr>
        <w:t xml:space="preserve"> OU EQUIPARADA</w:t>
      </w:r>
      <w:r w:rsidRPr="00B075D8">
        <w:rPr>
          <w:rFonts w:ascii="Arial" w:hAnsi="Arial" w:cs="Arial"/>
          <w:sz w:val="24"/>
          <w:szCs w:val="24"/>
        </w:rPr>
        <w:t>)</w:t>
      </w:r>
      <w:bookmarkEnd w:id="119"/>
    </w:p>
    <w:p w:rsidR="00975824" w:rsidRPr="00B075D8" w:rsidRDefault="00975824">
      <w:pPr>
        <w:spacing w:before="240" w:after="240"/>
      </w:pPr>
    </w:p>
    <w:p w:rsidR="00975824" w:rsidRPr="00B075D8" w:rsidRDefault="007037C7">
      <w:pPr>
        <w:spacing w:before="240" w:after="240"/>
        <w:jc w:val="both"/>
      </w:pPr>
      <w:r w:rsidRPr="00B075D8">
        <w:t xml:space="preserve">Processo Licitatório nº </w:t>
      </w:r>
      <w:r w:rsidR="004923AE">
        <w:t>263</w:t>
      </w:r>
      <w:r w:rsidRPr="00B075D8">
        <w:t>/</w:t>
      </w:r>
      <w:r w:rsidR="004C3036">
        <w:t>2019</w:t>
      </w:r>
      <w:r w:rsidRPr="00B075D8">
        <w:t xml:space="preserve"> </w:t>
      </w:r>
    </w:p>
    <w:p w:rsidR="00975824" w:rsidRPr="00B075D8" w:rsidRDefault="00975824">
      <w:pPr>
        <w:spacing w:before="240" w:after="240"/>
        <w:jc w:val="both"/>
      </w:pPr>
    </w:p>
    <w:p w:rsidR="00975824" w:rsidRPr="00B075D8" w:rsidRDefault="007037C7">
      <w:pPr>
        <w:spacing w:before="240" w:after="240"/>
        <w:jc w:val="both"/>
      </w:pPr>
      <w:r w:rsidRPr="00B075D8">
        <w:t xml:space="preserve">Objeto: </w:t>
      </w:r>
      <w:r w:rsidR="00400111" w:rsidRPr="00B075D8">
        <w:t xml:space="preserve">Registro de Preços para </w:t>
      </w:r>
      <w:r w:rsidR="004764F3">
        <w:t>aquisição de materiais de pintura</w:t>
      </w:r>
      <w:r w:rsidR="000B72A7">
        <w:t>.</w:t>
      </w:r>
    </w:p>
    <w:p w:rsidR="00975824" w:rsidRPr="00B075D8" w:rsidRDefault="007037C7">
      <w:pPr>
        <w:tabs>
          <w:tab w:val="left" w:pos="1246"/>
        </w:tabs>
        <w:spacing w:before="240" w:after="240"/>
      </w:pPr>
      <w:r w:rsidRPr="00B075D8">
        <w:tab/>
      </w:r>
    </w:p>
    <w:p w:rsidR="00975824" w:rsidRPr="00B075D8" w:rsidRDefault="007037C7">
      <w:pPr>
        <w:spacing w:before="240" w:after="240"/>
        <w:jc w:val="both"/>
      </w:pPr>
      <w:r w:rsidRPr="00B075D8">
        <w:t xml:space="preserve">A empresa ........................................................................................................... </w:t>
      </w:r>
      <w:proofErr w:type="gramStart"/>
      <w:r w:rsidRPr="00B075D8">
        <w:t>inscrita</w:t>
      </w:r>
      <w:proofErr w:type="gramEnd"/>
      <w:r w:rsidRPr="00B075D8">
        <w:t xml:space="preserve"> no CNPJ nº ........................................, por intermédio de seu representante legal, o(a) Sr</w:t>
      </w:r>
      <w:r w:rsidR="005B6896">
        <w:t>.</w:t>
      </w:r>
      <w:r w:rsidRPr="00B075D8">
        <w:t>(a) ......................................................................................... (nome do representante), portador do documento de Identidade nº ..............................................................., e do CPF nº ............................................................ DECLARA, sob pena de responder pelos crimes cominados no art. 299 do Código Penal (falsidade ideológica) e no art. 93 da Lei Federal nº 8.666/93, que cumpre os requisitos legais para sua q</w:t>
      </w:r>
      <w:r w:rsidR="00E74598">
        <w:t>ualificação como Microempresa,</w:t>
      </w:r>
      <w:r w:rsidRPr="00B075D8">
        <w:t xml:space="preserve"> Empresa de Pequeno Porte</w:t>
      </w:r>
      <w:r w:rsidR="00E74598">
        <w:t xml:space="preserve"> ou equiparada</w:t>
      </w:r>
      <w:r w:rsidRPr="00B075D8">
        <w:t>, estando apta a usufruir do tratamento favorecido estabelecido na Lei Complementar Federal nº 123/06, e na Lei Estadual nº 20.826/13.</w:t>
      </w:r>
    </w:p>
    <w:p w:rsidR="00975824" w:rsidRPr="00B075D8" w:rsidRDefault="007037C7">
      <w:pPr>
        <w:spacing w:before="240" w:after="240"/>
        <w:jc w:val="both"/>
      </w:pPr>
      <w:r w:rsidRPr="00B075D8">
        <w:t xml:space="preserve">DECLARA ainda ter conhecimento de que, para fruição do tratamento favorecido </w:t>
      </w:r>
      <w:proofErr w:type="spellStart"/>
      <w:r w:rsidRPr="00B075D8">
        <w:t>retromencionado</w:t>
      </w:r>
      <w:proofErr w:type="spellEnd"/>
      <w:r w:rsidRPr="00B075D8">
        <w:t xml:space="preserve">, as informações registradas no Sistema Integrado de Administração da Receita </w:t>
      </w:r>
      <w:r w:rsidR="005B6896">
        <w:t xml:space="preserve">Estadual </w:t>
      </w:r>
      <w:r w:rsidR="000533B7" w:rsidRPr="00B075D8">
        <w:t>–</w:t>
      </w:r>
      <w:r w:rsidRPr="00B075D8">
        <w:t xml:space="preserve"> SIARE</w:t>
      </w:r>
      <w:r w:rsidR="005B6896">
        <w:t xml:space="preserve"> </w:t>
      </w:r>
      <w:r w:rsidRPr="00B075D8">
        <w:t>-</w:t>
      </w:r>
      <w:r w:rsidR="005B6896">
        <w:t xml:space="preserve"> SEF/</w:t>
      </w:r>
      <w:r w:rsidRPr="00B075D8">
        <w:t xml:space="preserve">MG e no Cadastro Geral de Fornecedores </w:t>
      </w:r>
      <w:r w:rsidR="000533B7" w:rsidRPr="00B075D8">
        <w:t>–</w:t>
      </w:r>
      <w:r w:rsidRPr="00B075D8">
        <w:t xml:space="preserve"> CAGEF acerca de seu porte devem corresponder à realidade, sendo seu dever conferir sua exatidão e mantê-las em conformidade com as regras de enquadramento previstas no art. 3º da Lei </w:t>
      </w:r>
      <w:r w:rsidR="005B6896">
        <w:t xml:space="preserve">Complementar </w:t>
      </w:r>
      <w:r w:rsidRPr="00B075D8">
        <w:t>Federal nº 123/06.</w:t>
      </w:r>
    </w:p>
    <w:p w:rsidR="00975824" w:rsidRPr="00EF6159" w:rsidRDefault="007037C7">
      <w:pPr>
        <w:spacing w:before="240" w:after="240"/>
        <w:jc w:val="both"/>
      </w:pPr>
      <w:r w:rsidRPr="00B075D8">
        <w:t xml:space="preserve">(…..) </w:t>
      </w:r>
      <w:r w:rsidR="00E33ABE" w:rsidRPr="00E33ABE">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rsidR="005B3985" w:rsidRPr="00FF6DDB" w:rsidRDefault="005B3985" w:rsidP="00FF6DDB">
      <w:pPr>
        <w:pStyle w:val="CPLPadrao"/>
        <w:spacing w:before="240" w:after="240"/>
      </w:pPr>
      <w:r w:rsidRPr="00FF6DDB">
        <w:t>Observação: em caso afirmativo, assinalar a ressalva acima.</w:t>
      </w:r>
    </w:p>
    <w:p w:rsidR="00975824" w:rsidRPr="00EF6159" w:rsidRDefault="00975824">
      <w:pPr>
        <w:spacing w:before="240" w:after="240"/>
      </w:pPr>
    </w:p>
    <w:p w:rsidR="00975824" w:rsidRPr="00B075D8" w:rsidRDefault="00B90568">
      <w:pPr>
        <w:spacing w:before="240" w:after="240"/>
        <w:jc w:val="center"/>
      </w:pPr>
      <w:r w:rsidRPr="00FF6DDB">
        <w:t xml:space="preserve">................................,  ..... </w:t>
      </w:r>
      <w:proofErr w:type="gramStart"/>
      <w:r w:rsidRPr="00FF6DDB">
        <w:t>de</w:t>
      </w:r>
      <w:proofErr w:type="gramEnd"/>
      <w:r w:rsidRPr="00FF6DDB">
        <w:t xml:space="preserve"> ....................... </w:t>
      </w:r>
      <w:proofErr w:type="gramStart"/>
      <w:r w:rsidRPr="00FF6DDB">
        <w:t>de</w:t>
      </w:r>
      <w:proofErr w:type="gramEnd"/>
      <w:r w:rsidRPr="00FF6DDB">
        <w:t xml:space="preserve"> ........</w:t>
      </w:r>
    </w:p>
    <w:p w:rsidR="00975824" w:rsidRPr="00B075D8" w:rsidRDefault="00975824">
      <w:pPr>
        <w:spacing w:before="240" w:after="240"/>
        <w:jc w:val="center"/>
      </w:pPr>
    </w:p>
    <w:p w:rsidR="00975824" w:rsidRPr="00B075D8" w:rsidRDefault="007037C7">
      <w:pPr>
        <w:spacing w:before="240" w:after="240"/>
        <w:jc w:val="center"/>
      </w:pPr>
      <w:r w:rsidRPr="00B075D8">
        <w:t>..............................................................................</w:t>
      </w:r>
    </w:p>
    <w:p w:rsidR="00975824" w:rsidRPr="00B075D8" w:rsidRDefault="005B3985">
      <w:pPr>
        <w:spacing w:before="240" w:after="240"/>
        <w:jc w:val="center"/>
      </w:pPr>
      <w:r w:rsidRPr="00EF6159">
        <w:t>A</w:t>
      </w:r>
      <w:r w:rsidR="007037C7" w:rsidRPr="00EF6159">
        <w:t>ssinatura do representante legal</w:t>
      </w:r>
    </w:p>
    <w:p w:rsidR="00975824" w:rsidRPr="00B075D8" w:rsidRDefault="007037C7">
      <w:pPr>
        <w:pStyle w:val="Ttulo3"/>
        <w:spacing w:after="240"/>
        <w:rPr>
          <w:rFonts w:ascii="Arial" w:hAnsi="Arial" w:cs="Arial"/>
          <w:sz w:val="24"/>
          <w:szCs w:val="24"/>
        </w:rPr>
      </w:pPr>
      <w:r w:rsidRPr="00B075D8">
        <w:rPr>
          <w:rFonts w:ascii="Arial" w:hAnsi="Arial" w:cs="Arial"/>
          <w:sz w:val="24"/>
          <w:szCs w:val="24"/>
        </w:rPr>
        <w:br w:type="page"/>
      </w:r>
      <w:bookmarkStart w:id="120" w:name="_Toc25147086"/>
      <w:r w:rsidRPr="00EF6159">
        <w:rPr>
          <w:rFonts w:ascii="Arial" w:hAnsi="Arial" w:cs="Arial"/>
          <w:sz w:val="24"/>
          <w:szCs w:val="24"/>
        </w:rPr>
        <w:lastRenderedPageBreak/>
        <w:t>ANEXO VI</w:t>
      </w:r>
      <w:r w:rsidR="005B3985" w:rsidRPr="00EF6159">
        <w:rPr>
          <w:rFonts w:ascii="Arial" w:hAnsi="Arial" w:cs="Arial"/>
          <w:sz w:val="24"/>
          <w:szCs w:val="24"/>
        </w:rPr>
        <w:t>I</w:t>
      </w:r>
      <w:r w:rsidRPr="00EF6159">
        <w:rPr>
          <w:rFonts w:ascii="Arial" w:hAnsi="Arial" w:cs="Arial"/>
          <w:sz w:val="24"/>
          <w:szCs w:val="24"/>
        </w:rPr>
        <w:t xml:space="preserve"> – TERMO</w:t>
      </w:r>
      <w:r w:rsidRPr="00B075D8">
        <w:rPr>
          <w:rFonts w:ascii="Arial" w:hAnsi="Arial" w:cs="Arial"/>
          <w:sz w:val="24"/>
          <w:szCs w:val="24"/>
        </w:rPr>
        <w:t xml:space="preserve"> DE </w:t>
      </w:r>
      <w:r w:rsidRPr="00802624">
        <w:rPr>
          <w:rFonts w:ascii="Arial" w:hAnsi="Arial" w:cs="Arial"/>
          <w:sz w:val="24"/>
          <w:szCs w:val="24"/>
        </w:rPr>
        <w:t>REFERÊNCIA</w:t>
      </w:r>
      <w:bookmarkEnd w:id="120"/>
      <w:r w:rsidR="0033543C" w:rsidRPr="00802624">
        <w:rPr>
          <w:rFonts w:ascii="Arial" w:hAnsi="Arial" w:cs="Arial"/>
          <w:sz w:val="24"/>
          <w:szCs w:val="24"/>
        </w:rPr>
        <w:t xml:space="preserve"> </w:t>
      </w:r>
    </w:p>
    <w:p w:rsidR="00400111" w:rsidRPr="00B075D8" w:rsidRDefault="007037C7">
      <w:pPr>
        <w:suppressAutoHyphens w:val="0"/>
        <w:autoSpaceDE/>
        <w:spacing w:before="240" w:after="240"/>
        <w:jc w:val="both"/>
        <w:rPr>
          <w:color w:val="000000"/>
          <w:kern w:val="0"/>
          <w:lang w:eastAsia="pt-BR"/>
        </w:rPr>
      </w:pPr>
      <w:r w:rsidRPr="00B075D8">
        <w:rPr>
          <w:color w:val="000000"/>
          <w:kern w:val="0"/>
          <w:lang w:eastAsia="pt-BR"/>
        </w:rPr>
        <w:t>(</w:t>
      </w:r>
      <w:r w:rsidR="00400111" w:rsidRPr="00B075D8">
        <w:rPr>
          <w:color w:val="000000"/>
          <w:kern w:val="0"/>
          <w:lang w:eastAsia="pt-BR"/>
        </w:rPr>
        <w:t>Anexo II da Ata de Registro de Preços)</w:t>
      </w:r>
    </w:p>
    <w:p w:rsidR="00975824" w:rsidRPr="00B075D8" w:rsidRDefault="007037C7">
      <w:pPr>
        <w:suppressAutoHyphens w:val="0"/>
        <w:autoSpaceDE/>
        <w:spacing w:before="240" w:after="240"/>
        <w:jc w:val="both"/>
        <w:rPr>
          <w:color w:val="000000"/>
          <w:kern w:val="0"/>
          <w:lang w:eastAsia="pt-BR"/>
        </w:rPr>
      </w:pPr>
      <w:r w:rsidRPr="00B075D8">
        <w:rPr>
          <w:color w:val="000000"/>
          <w:kern w:val="0"/>
          <w:lang w:eastAsia="pt-BR"/>
        </w:rPr>
        <w:t xml:space="preserve">Processo Licitatório nº </w:t>
      </w:r>
      <w:r w:rsidR="004923AE">
        <w:rPr>
          <w:color w:val="000000"/>
          <w:kern w:val="0"/>
          <w:lang w:eastAsia="pt-BR"/>
        </w:rPr>
        <w:t>263</w:t>
      </w:r>
      <w:r w:rsidRPr="00B075D8">
        <w:rPr>
          <w:color w:val="000000"/>
          <w:kern w:val="0"/>
          <w:lang w:eastAsia="pt-BR"/>
        </w:rPr>
        <w:t>/</w:t>
      </w:r>
      <w:r w:rsidR="004C3036">
        <w:rPr>
          <w:color w:val="000000"/>
          <w:kern w:val="0"/>
          <w:lang w:eastAsia="pt-BR"/>
        </w:rPr>
        <w:t>2019</w:t>
      </w:r>
      <w:r w:rsidRPr="00B075D8">
        <w:rPr>
          <w:color w:val="000000"/>
          <w:kern w:val="0"/>
          <w:lang w:eastAsia="pt-BR"/>
        </w:rPr>
        <w:t xml:space="preserve"> </w:t>
      </w:r>
    </w:p>
    <w:p w:rsidR="00467AFE" w:rsidRPr="00F7028C"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7028C">
        <w:rPr>
          <w:b/>
        </w:rPr>
        <w:t>1 - OBJETO:</w:t>
      </w:r>
    </w:p>
    <w:p w:rsidR="00096798" w:rsidRDefault="00096798" w:rsidP="00096798">
      <w:pPr>
        <w:spacing w:before="240" w:after="240"/>
        <w:jc w:val="both"/>
        <w:rPr>
          <w:kern w:val="0"/>
          <w:lang w:eastAsia="pt-BR"/>
        </w:rPr>
      </w:pPr>
      <w:r>
        <w:t>Registro de preço para aquisição de materiais de pintura.</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2 - JUSTIFICATIVA E FINALIDADE DA CONTRATAÇÃO:</w:t>
      </w:r>
    </w:p>
    <w:p w:rsidR="00096798" w:rsidRDefault="00096798" w:rsidP="00096798">
      <w:pPr>
        <w:spacing w:before="240" w:after="240"/>
        <w:jc w:val="both"/>
      </w:pPr>
      <w:r>
        <w:t>A Divisão de Manutenção Predial (DIMAN), unidade de apoio administrativo subordinada técnica e administrativamente à Diretoria de Controle e de Manutenção de Imóveis, tem como finalidade programar, coordenar, promover e controlar as atividades relativas à adequação e à manutenção preventiva e corretiva das edificações que abrigam as dependências do Ministério Público do Estado de Minas Gerais, nos termos do art. 13º, da Resolução PGJ nº 81, de 10 de outubro de 2013. Para realizar as manutenções pretendidas é necessária a compra de materiais.</w:t>
      </w:r>
    </w:p>
    <w:p w:rsidR="00096798" w:rsidRDefault="00096798" w:rsidP="00096798">
      <w:pPr>
        <w:spacing w:before="240" w:after="240"/>
        <w:jc w:val="both"/>
      </w:pPr>
      <w:r>
        <w:t>Finalidade:</w:t>
      </w:r>
    </w:p>
    <w:p w:rsidR="00096798" w:rsidRDefault="00096798" w:rsidP="00096798">
      <w:pPr>
        <w:spacing w:before="240" w:after="240"/>
        <w:jc w:val="both"/>
      </w:pPr>
      <w:r>
        <w:t xml:space="preserve">Em cumprimento às referidas atribuições organizacionais, pretende-se a aquisição em tela visando ao atendimento às diversas unidades do Ministério Público do Estado de Minas Gerais, tanto da Capital quanto do Interior do Estado, que necessitarem de pintura para manter os ambientes laborais pintados e limpos, e para executar a pintura dos imóveis próprios e locados da PGJ. </w:t>
      </w:r>
    </w:p>
    <w:p w:rsidR="00096798" w:rsidRDefault="00096798" w:rsidP="00096798">
      <w:pPr>
        <w:spacing w:before="240" w:after="240"/>
        <w:jc w:val="both"/>
      </w:pPr>
      <w:r>
        <w:t xml:space="preserve">Realizar-se-á a aquisição por Registro de Preços uma vez que é não é possível prever as demandas com exatidão e quais serão as necessidades do Órgão no prazo de vigência da ata. </w:t>
      </w:r>
    </w:p>
    <w:p w:rsidR="00096798" w:rsidRDefault="00096798" w:rsidP="00096798">
      <w:pPr>
        <w:spacing w:before="240" w:after="240"/>
        <w:jc w:val="both"/>
      </w:pPr>
      <w:r>
        <w:t>Cabe destacar que a Procuradoria-Geral de Justiça possui galpões de depósito de materiais com disponibilidade de espaço reduzida para armazenamento, o que inviabiliza a aquisição de quantidades maiores de materiais de pintura para atendimento na medida do surgimento da demanda.</w:t>
      </w:r>
    </w:p>
    <w:p w:rsidR="00096798" w:rsidRDefault="00096798" w:rsidP="00096798">
      <w:pPr>
        <w:spacing w:before="240" w:after="240"/>
        <w:jc w:val="both"/>
      </w:pPr>
      <w:r>
        <w:t>Ademais, a opção pelo Registro de Preços enquadra-se nos casos previstos nos incisos I e III do art. 4º do Decreto Estadual n.º 46.311/2013, além de outras vantagens, tais como: (a) não precisar haver imediatamente dotação orçamentária; (b) poder atender demandas imprevisíveis; (c) reduzir a necessidade de manter grande quantidade de volume de estoque; (d) eliminar de vez o fracionamento de despesas evitando sucessivas aquisições do mesmo objeto ao longo do exercício; (e) reduzir o número de licitações; (f) apresentar um tempo célere para as aquisições; (g) menor custos na realização de licitação; (h) maior transparência nas aquisições.”</w:t>
      </w:r>
    </w:p>
    <w:p w:rsidR="00096798" w:rsidRDefault="00096798" w:rsidP="00096798">
      <w:pPr>
        <w:spacing w:before="240" w:after="240"/>
        <w:jc w:val="both"/>
      </w:pPr>
      <w:r>
        <w:lastRenderedPageBreak/>
        <w:t>A compra de material de pintura é realizada por registro de preço pois as demandas são imprevistas. Compra para atender as demandas de manutenções relativamente à pintura em geral, uma vez que as intempéries, a mudança de layout e outras intervenções nos ambientes contribuem para a danificação da pintura.</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3 - DIVISÃO EM LOTES:</w:t>
      </w:r>
    </w:p>
    <w:p w:rsidR="00096798" w:rsidRDefault="00096798" w:rsidP="00096798">
      <w:pPr>
        <w:spacing w:before="240" w:after="240"/>
        <w:jc w:val="both"/>
      </w:pPr>
      <w:r>
        <w:t>5 lotes</w:t>
      </w:r>
    </w:p>
    <w:p w:rsidR="00096798" w:rsidRDefault="00096798" w:rsidP="00096798">
      <w:pPr>
        <w:spacing w:before="240" w:after="240"/>
        <w:jc w:val="both"/>
      </w:pPr>
      <w:r>
        <w:rPr>
          <w:b/>
        </w:rPr>
        <w:t xml:space="preserve">Justificativa: </w:t>
      </w:r>
      <w:r>
        <w:t xml:space="preserve">Como é de conhecimento da Administração, a opção pelo Registro de Preços volta-se para o almoxarifado virtual, eliminando a necessidade de estoque e financeiro, especialmente em épocas de acirrada crise econômica. As vantagens da entrega parcelada, com redução do número de licitações, diminuição de custo e transparência foram as que orientaram o caminho para o registro de preços, em atendimento ao artigo 15, II, da Lei 8.666/93. A presente justificativa visa fundamentar o registro de preço para futura e eventual aquisição de materiais de pintura destinados à reposição do estoque para possibilitar a continuidade dos trabalhos realizados por esta unidade, sendo certo que não é recomendada a estocagem dos bens por questões logísticas. O certame objetiva, por fim, respeitada a isonomia entre os licitantes, selecionar a proposta mais vantajosa para a Administração, que garanta boa qualidade dos produtos ofertados a custos mais reduzidos, contribuindo para a diminuição dos gastos e a preservação do erário.  O termo de referência foi elaborado compilando lotes e tendo a adjudicação por preço global (por lote). Tais lotes incluem diversos itens aglutinados por sua semelhança (e linhas de fornecimento), especialmente, observando a realidade do mercado. A viabilidade econômica, voltando para a competitividade, volta-se para a análise do quantitativo de empresas que participam da licitação. Não há inibição da competitividade, até porque o comando da Lei 8.666/93 é no sentido de que as compras devem submeter-se às condições de aquisição e pagamento semelhantes às do setor privado (art. 15, III). Não se olvida que se comprando o grupo de material de pintura similar ou de mesma natureza, que guardam relação entre si, se obtém o desconto negocial, ou economia de escala a que se refere a interpretação normativa dada pelo Tribunal de Contas da União.  A compra do material de pintura semelhante (em alguns casos com alteração apenas de cor ou número das lixas, por exemplo) em itens apartados aumentaria o custo do gerenciamento </w:t>
      </w:r>
      <w:proofErr w:type="gramStart"/>
      <w:r>
        <w:t>da(</w:t>
      </w:r>
      <w:proofErr w:type="gramEnd"/>
      <w:r>
        <w:t>s) contratação(</w:t>
      </w:r>
      <w:proofErr w:type="spellStart"/>
      <w:r>
        <w:t>ões</w:t>
      </w:r>
      <w:proofErr w:type="spellEnd"/>
      <w:r>
        <w:t xml:space="preserve">) almejada(s), além do custo do frete para cada item em empresas que poderiam vir a ser diversas, criando entraves para o próprio atendimento do interesse público com maior eficiência. Ademais, aumentaria o custo administrativo da realização do certame licitatório, sendo certo que os pregoeiros têm enfrentado dificuldades e grande demora para conclusão dos processos recentemente licitados por itens, com frequente ocorrência de itens que restam fracassados, conforme relatos da Divisão de Apoio à Licitação. Por fim, colaciono o aresto abaixo da Segunda Câmara, mitigando o entendimento literal rígido dado inicialmente à Sumula 247:   A adjudicação por grupo ou lote não é, em princípio, irregular, devendo a Administração, nesses casos, justificar de forma fundamentada, no respectivo processo administrativo, a vantagem dessa opção. Em Representação relativa a pregão eletrônico para registro de preços conduzido pelo Departamento de Polícia </w:t>
      </w:r>
      <w:r>
        <w:lastRenderedPageBreak/>
        <w:t xml:space="preserve">Federal Superintendência Regional na Bahia (SR/DPF/BA), objetivando a aquisição de equipamentos de uso e de proteção individual para servidores policiais, a unidade técnica questionou o critério de julgamento adotado no certame, qual seja o de menor preço global com a adjudicação por lote, em detrimento da adjudicação por item. Segundo a unidade técnica, a modelagem adotada contrariaria a jurisprudência do TCU, consolidada na Súmula 247, permitindo a adjudicação de determinados itens a empresa que não ofereceu a melhor oferta pelo item, com potencial </w:t>
      </w:r>
      <w:proofErr w:type="spellStart"/>
      <w:r>
        <w:t>dano</w:t>
      </w:r>
      <w:proofErr w:type="spellEnd"/>
      <w:r>
        <w:t xml:space="preserve"> ao erário. Assim, propôs a unidade instrutiva que não sejam adquiridos os itens para os quais a respectiva licitante vencedora não tenha apresentado o menor preço, vedando ainda as adesões à ata. Ao discordar dessa tese, o relator anotou que o potencial dano apresentado, se comparado com o montante envolvido na licitação, não justifica, por si só, a proposta inicial da unidade instrutiva de se determinar ao órgão que se abstenha de adquirir esses itens e, ainda, autorizar adesões. Explicou que a existência de itens com preços superiores aos concorrentes não é algo estranho em uma licitação por grupamento, com diversos itens em cada lote, sendo razoável que a empresa vencedora não detenha os menores preços em todos os itens ofertados, como ocorre no presente caso. Ainda sobre a proposta da unidade instrutiva, ressaltou que a empresa licitante, ao compor os preços dos lotes, pode ter trabalhado cada item com margens variáveis, de forma que a retirada de um ou outro item pode afetar o efetivo interesse da licitante vencedora em ser contratada. Em relação à alegada afronta à Súmula 247 do TCU, destacou o condutor do processo entendimento expresso em julgado de sua relatoria, no sentido de que a adjudicação por grupo ou lote não pode ser tida, em princípio, como irregular (...) a Súmula nº 247 do TCU estabelece que as compras devam ser realizadas por item e não por preço global, sempre que não haja prejuízo para o conjunto ou perda da economia de escala. Nesse sentido, entendeu o relator que não houve a alegada afronta à jurisprudência do TCU, ressaltando que a interpretação da Súmula/TCU 247 não pode se restringir à sua literalidade, quando ela se refere a itens. A partir de uma interpretação sistêmica, há de se entender itens, lotes e grupos. Por fim, dissentindo da unidade técnica, propôs o relator emitir determinação ao órgão para que se abstenha de autorizar adesões à Ata de Registro de Preços, individualmente, no que diz respeito aos itens 3, 8, 13, 14 e 15 do Pregão Eletrônico (...), a menos que o aderente </w:t>
      </w:r>
      <w:proofErr w:type="gramStart"/>
      <w:r>
        <w:t>manifeste-se</w:t>
      </w:r>
      <w:proofErr w:type="gramEnd"/>
      <w:r>
        <w:t xml:space="preserve"> no sentido de contratar a totalidade do lote. Adicionalmente, propôs dar ciência ao órgão que, no caso de se licitar itens agrupados, no processo licitatório respectivo deve constar justificativa da vantagem da escolha, devidamente fundamentada. O Tribunal, ao acolher o voto do relator, julgou parcialmente procedente a Representação. Acórdão 5134/2014-Segunda Câmara, TC 015.249/2014-0, relator Ministro José Jorge, 23.9.2014.  De se registrar, por fim, o compromisso desse setor solicitante de atentar para que seja observada, ao longo da vigência da ata a ser registrada, a proporcionalidade nos pedidos de cada um dos itens que compõem os lotes formados. Conclui-se, assim, que a divisão de lotes então proposta permitirá maior economia de escala e está em consonância com os princípios da economicidade e da eficiência que devem nortear a Administração Pública. </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4 - CÓDIGOS DO CATÁLOGO D</w:t>
      </w:r>
      <w:r w:rsidR="000B72A7">
        <w:rPr>
          <w:b/>
        </w:rPr>
        <w:t>E MATERIAIS E SERVIÇOS DO SIAD</w:t>
      </w:r>
    </w:p>
    <w:p w:rsidR="00096798" w:rsidRDefault="00096798" w:rsidP="00096798">
      <w:pPr>
        <w:spacing w:before="240" w:after="240"/>
        <w:jc w:val="center"/>
        <w:rPr>
          <w:b/>
        </w:rPr>
      </w:pPr>
      <w:r>
        <w:rPr>
          <w:b/>
        </w:rPr>
        <w:lastRenderedPageBreak/>
        <w:t>LOTE 1</w:t>
      </w:r>
    </w:p>
    <w:tbl>
      <w:tblPr>
        <w:tblStyle w:val="siad"/>
        <w:tblW w:w="0" w:type="auto"/>
        <w:jc w:val="center"/>
        <w:tblInd w:w="0" w:type="dxa"/>
        <w:tblLook w:val="04A0" w:firstRow="1" w:lastRow="0" w:firstColumn="1" w:lastColumn="0" w:noHBand="0" w:noVBand="1"/>
      </w:tblPr>
      <w:tblGrid>
        <w:gridCol w:w="990"/>
        <w:gridCol w:w="1472"/>
        <w:gridCol w:w="1079"/>
        <w:gridCol w:w="3723"/>
        <w:gridCol w:w="1577"/>
      </w:tblGrid>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ITEM</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QUANTIDADE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723"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DESCRIÇÃO</w:t>
            </w:r>
          </w:p>
        </w:tc>
        <w:tc>
          <w:tcPr>
            <w:tcW w:w="157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CÓDIGO SIAD</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Pr>
                <w:sz w:val="20"/>
                <w:szCs w:val="20"/>
              </w:rPr>
              <w:t>Frasco 900 ml</w:t>
            </w:r>
          </w:p>
        </w:tc>
        <w:tc>
          <w:tcPr>
            <w:tcW w:w="3723"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AGUARRAS - COMPOSICAO: MISTURA HIDROCARBONETOS ALIFATICOS, "TIPO MINERAL"; INDICACAO: DILUIR TINTAS, RESINAS E VERNIZES. NA EMBALAGEM DEVERA CONSTAR A DATA DA FABRICACAO, DA VALIDADE, NUMERO DO LOTE, INFORMACOES E ADVERTENCIAS.</w:t>
            </w:r>
          </w:p>
        </w:tc>
        <w:tc>
          <w:tcPr>
            <w:tcW w:w="157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001080482</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100</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723"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rsidP="004923AE">
            <w:pPr>
              <w:spacing w:before="120" w:after="120" w:line="240" w:lineRule="auto"/>
              <w:jc w:val="center"/>
              <w:rPr>
                <w:sz w:val="20"/>
                <w:szCs w:val="20"/>
              </w:rPr>
            </w:pPr>
            <w:r w:rsidRPr="00056B53">
              <w:rPr>
                <w:sz w:val="20"/>
                <w:szCs w:val="20"/>
              </w:rPr>
              <w:t>OLEO EM SPRAY - CONDICAO: ANTICORROSIVO; COMPOSICAO: NAFTA DE PETROLEO, OLEOS A BASE DE PETRO. COMPOSICAO: NAFTA DE PETROLEO, OLEOS A BASE DE PETROLEO, PROPANO, BUTANO. COMPLEMENTO DA ESPECIFICAÇÃO: WD-40</w:t>
            </w:r>
          </w:p>
        </w:tc>
        <w:tc>
          <w:tcPr>
            <w:tcW w:w="157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000106470</w:t>
            </w:r>
          </w:p>
        </w:tc>
      </w:tr>
    </w:tbl>
    <w:p w:rsidR="00096798" w:rsidRPr="00056B53" w:rsidRDefault="00096798" w:rsidP="00096798">
      <w:pPr>
        <w:spacing w:before="240" w:after="240"/>
        <w:jc w:val="center"/>
        <w:rPr>
          <w:b/>
          <w:sz w:val="20"/>
          <w:szCs w:val="20"/>
        </w:rPr>
      </w:pPr>
    </w:p>
    <w:p w:rsidR="00096798" w:rsidRPr="000B72A7" w:rsidRDefault="00096798" w:rsidP="00096798">
      <w:pPr>
        <w:spacing w:before="240" w:after="240"/>
        <w:jc w:val="center"/>
        <w:rPr>
          <w:b/>
        </w:rPr>
      </w:pPr>
      <w:r w:rsidRPr="000B72A7">
        <w:rPr>
          <w:b/>
        </w:rPr>
        <w:t>LOTE 2</w:t>
      </w:r>
    </w:p>
    <w:tbl>
      <w:tblPr>
        <w:tblStyle w:val="siad"/>
        <w:tblW w:w="0" w:type="auto"/>
        <w:jc w:val="center"/>
        <w:tblInd w:w="0" w:type="dxa"/>
        <w:tblLook w:val="04A0" w:firstRow="1" w:lastRow="0" w:firstColumn="1" w:lastColumn="0" w:noHBand="0" w:noVBand="1"/>
      </w:tblPr>
      <w:tblGrid>
        <w:gridCol w:w="990"/>
        <w:gridCol w:w="1472"/>
        <w:gridCol w:w="1079"/>
        <w:gridCol w:w="3686"/>
        <w:gridCol w:w="1614"/>
      </w:tblGrid>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ITEM</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QUANTIDADE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DESCRIÇÃO</w:t>
            </w:r>
          </w:p>
        </w:tc>
        <w:tc>
          <w:tcPr>
            <w:tcW w:w="1614"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CÓDIGO SIAD</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LIXA PARA LIXADEIRA - MATERIA-PRIMA: PANO; NUMERO: GRAO 60; LARGURA: 100 MM LARGURA X 610 MM COMPRIMENTO; EMENDA: COLADA; FINALIDADE: PARA USO EM LIXADEIRA DE CINTA.</w:t>
            </w:r>
          </w:p>
        </w:tc>
        <w:tc>
          <w:tcPr>
            <w:tcW w:w="1614"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001679317</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LIXA PARA LIXADEIRA - MATERIA-PRIMA: PANO; NUMERO: GRAO 80; LARGURA: 100 MM LARGURA X 610 MM COMPRIMENTO; EMENDA: COLADA; FINALIDADE: PARA USO EM LIXADEIRA DE CINTA.</w:t>
            </w:r>
          </w:p>
        </w:tc>
        <w:tc>
          <w:tcPr>
            <w:tcW w:w="1614"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001679325</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3</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 xml:space="preserve">LIXA PARA LIXADEIRA - MATERIA-PRIMA: PANO; NUMERO: GRAO 100; LARGURA: 100 MM LARGURA X 610 MM COMPRIMENTO; EMENDA: </w:t>
            </w:r>
            <w:r w:rsidRPr="00154109">
              <w:rPr>
                <w:sz w:val="20"/>
                <w:szCs w:val="20"/>
              </w:rPr>
              <w:lastRenderedPageBreak/>
              <w:t>COLADA; FINALIDADE: PARA USO EM LIXADEIRA DE CINTA.</w:t>
            </w:r>
          </w:p>
        </w:tc>
        <w:tc>
          <w:tcPr>
            <w:tcW w:w="1614"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lastRenderedPageBreak/>
              <w:t>001679333</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4</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LIXA PARA LIXADEIRA - MATERIA-PRIMA: PANO; NUMERO: GRAO 120; LARGURA: 100 MM LARGURA X 610 MM COMPRIMENTO; EMENDA: COLADA; FINALIDADE: PARA USO EM LIXADEIRA DE CINTA.</w:t>
            </w:r>
          </w:p>
        </w:tc>
        <w:tc>
          <w:tcPr>
            <w:tcW w:w="1614"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001679341</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CAIXA 100 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LIXA ABRASIVA - TIPO: D'AGUA; NUMERO: NUMERO 120.</w:t>
            </w:r>
          </w:p>
        </w:tc>
        <w:tc>
          <w:tcPr>
            <w:tcW w:w="1614"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000320838</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6</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CAIXA 100 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LIXA ABRASIVA - TIPO: D'AGUA; NUMERO: NUMERO 220.</w:t>
            </w:r>
          </w:p>
        </w:tc>
        <w:tc>
          <w:tcPr>
            <w:tcW w:w="1614"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000147532</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7</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CAIXA 100 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LIXA ABRASIVA - TIPO: D'AGUA; NUMERO: NUMERO 180.</w:t>
            </w:r>
          </w:p>
        </w:tc>
        <w:tc>
          <w:tcPr>
            <w:tcW w:w="1614"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000095400</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8</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CAIXA 100 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LIXA ABRASIVA - TIPO: D'AGUA; NUMERO: NUMERO 150.</w:t>
            </w:r>
          </w:p>
        </w:tc>
        <w:tc>
          <w:tcPr>
            <w:tcW w:w="1614"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000229725</w:t>
            </w:r>
          </w:p>
        </w:tc>
      </w:tr>
    </w:tbl>
    <w:p w:rsidR="00096798" w:rsidRPr="00056B53" w:rsidRDefault="00096798" w:rsidP="00096798">
      <w:pPr>
        <w:spacing w:before="240" w:after="240"/>
        <w:rPr>
          <w:sz w:val="20"/>
          <w:szCs w:val="20"/>
        </w:rPr>
      </w:pPr>
    </w:p>
    <w:p w:rsidR="00096798" w:rsidRPr="000B72A7" w:rsidRDefault="00096798" w:rsidP="00096798">
      <w:pPr>
        <w:spacing w:before="240" w:after="240"/>
        <w:jc w:val="center"/>
        <w:rPr>
          <w:b/>
        </w:rPr>
      </w:pPr>
      <w:r w:rsidRPr="000B72A7">
        <w:rPr>
          <w:b/>
        </w:rPr>
        <w:t>LOTE 3</w:t>
      </w:r>
    </w:p>
    <w:tbl>
      <w:tblPr>
        <w:tblStyle w:val="siad"/>
        <w:tblW w:w="0" w:type="auto"/>
        <w:jc w:val="center"/>
        <w:tblInd w:w="0" w:type="dxa"/>
        <w:tblLook w:val="04A0" w:firstRow="1" w:lastRow="0" w:firstColumn="1" w:lastColumn="0" w:noHBand="0" w:noVBand="1"/>
      </w:tblPr>
      <w:tblGrid>
        <w:gridCol w:w="990"/>
        <w:gridCol w:w="1472"/>
        <w:gridCol w:w="1079"/>
        <w:gridCol w:w="3686"/>
        <w:gridCol w:w="1686"/>
      </w:tblGrid>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ITEM</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QUANTIDADE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DESCRIÇÃO</w:t>
            </w:r>
          </w:p>
        </w:tc>
        <w:tc>
          <w:tcPr>
            <w:tcW w:w="1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CÓDIGO SIAD</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DESEMPENADEIRA - MATERIA-PRIMA: ACO SAE 1050, COM CABO ABERTO EM MADEIRA; NUMERO/MEDIDAS: MEDINDO 256 X 120MM; TIPO: LISA; FINALIDADE: PINTURA;</w:t>
            </w:r>
          </w:p>
        </w:tc>
        <w:tc>
          <w:tcPr>
            <w:tcW w:w="1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000987069</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15</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ESPATULA FERRAMENTAL - MATERIA PRIMA: ACO; MEDIDA: 2 POLEGADAS; APLICACAO: PEDREIRO/PINTURA;</w:t>
            </w:r>
          </w:p>
        </w:tc>
        <w:tc>
          <w:tcPr>
            <w:tcW w:w="1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000647730</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3</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15</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 xml:space="preserve">ESPATULA FERRAMENTAL - MATERIA PRIMA: ACO, COM CABO DE MADEIRA; MEDIDA: 4 </w:t>
            </w:r>
            <w:r w:rsidRPr="00056B53">
              <w:rPr>
                <w:sz w:val="20"/>
                <w:szCs w:val="20"/>
              </w:rPr>
              <w:lastRenderedPageBreak/>
              <w:t>POLEGADAS; APLICACAO: MARCENARIA;</w:t>
            </w:r>
          </w:p>
        </w:tc>
        <w:tc>
          <w:tcPr>
            <w:tcW w:w="1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lastRenderedPageBreak/>
              <w:t>000523755</w:t>
            </w:r>
          </w:p>
        </w:tc>
      </w:tr>
      <w:tr w:rsidR="00056B53" w:rsidRPr="00056B53" w:rsidTr="00056B53">
        <w:trPr>
          <w:trHeight w:val="200"/>
          <w:jc w:val="center"/>
        </w:trPr>
        <w:tc>
          <w:tcPr>
            <w:tcW w:w="990"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4</w:t>
            </w:r>
          </w:p>
        </w:tc>
        <w:tc>
          <w:tcPr>
            <w:tcW w:w="147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15</w:t>
            </w:r>
          </w:p>
        </w:tc>
        <w:tc>
          <w:tcPr>
            <w:tcW w:w="107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ESPATULA FERRAMENTAL - MATERIA PRIMA: ACO; MEDIDA: 3 POLEGADAS; APLICACAO: PEDREIRO/PINTURA;</w:t>
            </w:r>
          </w:p>
        </w:tc>
        <w:tc>
          <w:tcPr>
            <w:tcW w:w="168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000647721</w:t>
            </w:r>
          </w:p>
        </w:tc>
      </w:tr>
    </w:tbl>
    <w:p w:rsidR="00096798" w:rsidRPr="00056B53" w:rsidRDefault="00096798" w:rsidP="00096798">
      <w:pPr>
        <w:spacing w:before="240" w:after="240"/>
        <w:rPr>
          <w:sz w:val="20"/>
          <w:szCs w:val="20"/>
        </w:rPr>
      </w:pPr>
    </w:p>
    <w:p w:rsidR="00096798" w:rsidRPr="000B72A7" w:rsidRDefault="00096798" w:rsidP="00096798">
      <w:pPr>
        <w:spacing w:before="240" w:after="240"/>
        <w:jc w:val="center"/>
        <w:rPr>
          <w:b/>
        </w:rPr>
      </w:pPr>
      <w:r w:rsidRPr="000B72A7">
        <w:rPr>
          <w:b/>
        </w:rPr>
        <w:t>LOTE 4</w:t>
      </w:r>
    </w:p>
    <w:tbl>
      <w:tblPr>
        <w:tblStyle w:val="siad"/>
        <w:tblW w:w="0" w:type="auto"/>
        <w:jc w:val="center"/>
        <w:tblInd w:w="0" w:type="dxa"/>
        <w:tblLayout w:type="fixed"/>
        <w:tblLook w:val="04A0" w:firstRow="1" w:lastRow="0" w:firstColumn="1" w:lastColumn="0" w:noHBand="0" w:noVBand="1"/>
      </w:tblPr>
      <w:tblGrid>
        <w:gridCol w:w="757"/>
        <w:gridCol w:w="1527"/>
        <w:gridCol w:w="1399"/>
        <w:gridCol w:w="3685"/>
        <w:gridCol w:w="1697"/>
      </w:tblGrid>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ITEM</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QUANTIDADE</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DESCRIÇÃO</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CÓDIGO SIAD</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40</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LATA 18 LITRO</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TINTA PARA USO IMOBILIARIO - TIPO: ACRILICA; ACABAMENTO: ACETINADO; COR: BRANCO GELO; COMPOSICAO: ACRILICA A BASE DE AGUA; FINALIDADE: ALVENARIA INTERIOR E EXTERIOR; QUALIDADE: PRIMEIRA QUALIDADE; NA EMBALAGEM DEVERA CONSTAR A DATA DA FABRICACAO, DA VALIDADE E NUMERO DO LOTE. AS TINTAS DEVERAO ATENDER AS NORMAS DA ABNT E/OU EDITAL OU PROCESSO DE LICITACAO.</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000934925</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40</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LATA 18 LITRO</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TINTA PARA USO IMOBILIARIO - TIPO: ACRILICA; ACABAMENTO: FOSCO; COR: BRANCO NEVE; COMPOSICAO: RESINA ACRILICA A BASE DE AGUA; FINALIDADE: ALVENARIA INTERIOR E EXTERIOR; QUALIDADE: PRIMEIRA QUALIDADE; NA EMBALAGEM DEVERA CONSTAR A DATA DA FABRICACAO, DA VALIDADE E NUMERO DO LOTE.AS TINTAS DEVERAO ATENDER AS NORMAS DA ABNT E/OU EDITAL OU PROCESSO DE LICITACAO.</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000698539</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3</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25</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FRASCO 350 MILILITRO</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TINTA SPRAY MATERIA-PRIMA: RESINA ACRILICA,SOLVENTE ORGAN BUTANO E PROPANO; TIPO: SECAGEM RAPIDA; COR: PRETO BRILHANTE; FINALIDADE: PINTURAS EM GERAL.</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001356933</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lastRenderedPageBreak/>
              <w:t>4</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25</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FRASCO 350 MILILITRO</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TINTA SPRAY MATERIA-PRIMA: RESINA ACRILICA,SOLVENTE ORGAN BUTANO E PROPANO; TIPO: SECAGEM RAPIDA; COR: PRETO FOSCO; FINALIDADE: PINTURAS EM GERAL.</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001356941</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25</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FRASCO 350 MILILITRO</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TINTA SPRAY MATERIA-PRIMA: COMPOSTA DE RESINA ACRILICA, SOLVENTE ORGAN., BUTANO E PROPANO; TIPO: SECAGEM RAPIDA; COR: BRANCA; FINALIDADE: PINTURAS EM GERAL. COMPLEMENTO DA ESPECIFICAÇÃO:</w:t>
            </w:r>
            <w:r w:rsidRPr="00E9360D">
              <w:rPr>
                <w:sz w:val="20"/>
                <w:szCs w:val="20"/>
              </w:rPr>
              <w:t xml:space="preserve"> COR BRANCO FOSCO</w:t>
            </w:r>
            <w:r w:rsidRPr="00146B21">
              <w:rPr>
                <w:sz w:val="20"/>
                <w:szCs w:val="20"/>
              </w:rPr>
              <w:t xml:space="preserve"> </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001017322</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6</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FRASCO 350 MILILITRO</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 xml:space="preserve">TINTA SPRAY MATERIA-PRIMA: RESINA ACRILICA, SOLVENTE ORGAN BUTANO E PROPANO; TIPO: SECAGEM RAPIDA; COR: ALUMINIO; FINALIDADE: PINTURAS EM GERAL. </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001356968</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7</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15</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GALAO 3,60 LITRO</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VERNIZ - APRESENTACAO: LIQUIDO; ACABAMENTO: BRILHANTE, INCOLOR COM FILTRO SOLAR; FINALIDADE: MADEIRA.</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000422819</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8</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LATA 900 MILILITRO</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THINNER FINALIDADE: DILUICAO DE TINTA "PU" (POLIURETANO). COMPLEMENTO DA ESPECIFICAÇÃO:</w:t>
            </w:r>
            <w:r w:rsidRPr="00E9360D">
              <w:rPr>
                <w:sz w:val="20"/>
                <w:szCs w:val="20"/>
              </w:rPr>
              <w:t xml:space="preserve"> THINNER TIPO PU 7000</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000263893</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9</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20</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LATA 25 QUILOGRAMA</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MASSA CORRIDA - TIPO: PVA-LATEX; APLICACAO: PARA ACABAMENTO DE ALVENARIA ETC.</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000119881</w:t>
            </w:r>
          </w:p>
        </w:tc>
      </w:tr>
      <w:tr w:rsidR="00056B53" w:rsidRPr="00056B53" w:rsidTr="00056B53">
        <w:trPr>
          <w:trHeight w:val="200"/>
          <w:jc w:val="center"/>
        </w:trPr>
        <w:tc>
          <w:tcPr>
            <w:tcW w:w="75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10</w:t>
            </w:r>
          </w:p>
        </w:tc>
        <w:tc>
          <w:tcPr>
            <w:tcW w:w="152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20</w:t>
            </w:r>
          </w:p>
        </w:tc>
        <w:tc>
          <w:tcPr>
            <w:tcW w:w="1399" w:type="dxa"/>
            <w:tcBorders>
              <w:top w:val="single" w:sz="2" w:space="0" w:color="000000"/>
              <w:left w:val="single" w:sz="2" w:space="0" w:color="000000"/>
              <w:bottom w:val="single" w:sz="2" w:space="0" w:color="000000"/>
              <w:right w:val="single" w:sz="2" w:space="0" w:color="000000"/>
            </w:tcBorders>
            <w:vAlign w:val="center"/>
            <w:hideMark/>
          </w:tcPr>
          <w:p w:rsidR="00056B53" w:rsidRPr="00154109" w:rsidRDefault="00056B53">
            <w:pPr>
              <w:spacing w:before="120" w:after="120" w:line="240" w:lineRule="auto"/>
              <w:jc w:val="center"/>
              <w:rPr>
                <w:sz w:val="20"/>
                <w:szCs w:val="20"/>
              </w:rPr>
            </w:pPr>
            <w:r w:rsidRPr="00154109">
              <w:rPr>
                <w:sz w:val="20"/>
                <w:szCs w:val="20"/>
              </w:rPr>
              <w:t>LATA 18 LITRO</w:t>
            </w:r>
          </w:p>
        </w:tc>
        <w:tc>
          <w:tcPr>
            <w:tcW w:w="3685" w:type="dxa"/>
            <w:tcBorders>
              <w:top w:val="single" w:sz="2" w:space="0" w:color="000000"/>
              <w:left w:val="single" w:sz="2" w:space="0" w:color="000000"/>
              <w:bottom w:val="single" w:sz="2" w:space="0" w:color="000000"/>
              <w:right w:val="single" w:sz="2" w:space="0" w:color="000000"/>
            </w:tcBorders>
            <w:vAlign w:val="center"/>
            <w:hideMark/>
          </w:tcPr>
          <w:p w:rsidR="00056B53" w:rsidRPr="00146B21" w:rsidRDefault="00056B53">
            <w:pPr>
              <w:spacing w:before="120" w:after="120" w:line="240" w:lineRule="auto"/>
              <w:jc w:val="center"/>
              <w:rPr>
                <w:sz w:val="20"/>
                <w:szCs w:val="20"/>
              </w:rPr>
            </w:pPr>
            <w:r w:rsidRPr="00146B21">
              <w:rPr>
                <w:sz w:val="20"/>
                <w:szCs w:val="20"/>
              </w:rPr>
              <w:t xml:space="preserve">IMPERMEABILIZANTE - APLICACAO: PAREDES; APRESENTACAO: LIQUIDO FLEXIVEL; TIPO: PAREDES EXTERNAS; RESINA ACRÍLICA SUPER FLEXÍVEL E IMPERMEÁVEL; COR BRANCA; APLICAÇÃO EM REBOCOS, PINTURAS, TELHAS OU FIBROCIMENTO CONTRA BATIDAS DE CHUVA. NA EMBALAGEM DEVERÁ CONSTAR A DATA DE VALIDADE, DATA DE VENCIMENTO E O NUMERO DO LOTE. </w:t>
            </w:r>
            <w:r w:rsidRPr="00146B21">
              <w:rPr>
                <w:sz w:val="20"/>
                <w:szCs w:val="20"/>
              </w:rPr>
              <w:lastRenderedPageBreak/>
              <w:t xml:space="preserve">COMPLEMENTO DA ESPECIFICAÇÃO: </w:t>
            </w:r>
            <w:r w:rsidRPr="00E9360D">
              <w:rPr>
                <w:sz w:val="20"/>
                <w:szCs w:val="20"/>
              </w:rPr>
              <w:t>ADESIVO PARA CHAPISCOS E ARGAMASSAS DE BASE PVA; COR DO LÍQUIDO BRANCA.</w:t>
            </w:r>
          </w:p>
        </w:tc>
        <w:tc>
          <w:tcPr>
            <w:tcW w:w="1697"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lastRenderedPageBreak/>
              <w:t>001295756</w:t>
            </w:r>
          </w:p>
        </w:tc>
      </w:tr>
    </w:tbl>
    <w:p w:rsidR="00096798" w:rsidRPr="00056B53" w:rsidRDefault="00096798" w:rsidP="00096798">
      <w:pPr>
        <w:spacing w:before="240" w:after="240"/>
        <w:rPr>
          <w:sz w:val="20"/>
          <w:szCs w:val="20"/>
        </w:rPr>
      </w:pPr>
    </w:p>
    <w:p w:rsidR="00096798" w:rsidRPr="000B72A7" w:rsidRDefault="00096798" w:rsidP="00096798">
      <w:pPr>
        <w:spacing w:before="240" w:after="240"/>
        <w:jc w:val="center"/>
        <w:rPr>
          <w:b/>
        </w:rPr>
      </w:pPr>
      <w:r w:rsidRPr="000B72A7">
        <w:rPr>
          <w:b/>
        </w:rPr>
        <w:t>LOTE 5</w:t>
      </w:r>
    </w:p>
    <w:tbl>
      <w:tblPr>
        <w:tblStyle w:val="siad"/>
        <w:tblW w:w="0" w:type="auto"/>
        <w:jc w:val="center"/>
        <w:tblInd w:w="0" w:type="dxa"/>
        <w:tblLook w:val="04A0" w:firstRow="1" w:lastRow="0" w:firstColumn="1" w:lastColumn="0" w:noHBand="0" w:noVBand="1"/>
      </w:tblPr>
      <w:tblGrid>
        <w:gridCol w:w="706"/>
        <w:gridCol w:w="1559"/>
        <w:gridCol w:w="1418"/>
        <w:gridCol w:w="3992"/>
        <w:gridCol w:w="1362"/>
      </w:tblGrid>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ITEM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QUANTIDADE</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DESCRIÇÃO</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CÓDIGO SIAD</w:t>
            </w:r>
          </w:p>
        </w:tc>
      </w:tr>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1</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TRINCHA - TAMANHO: 1 1/2 POLEGADAS; PELO: CERDA NATURAL - COR GRIS;</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000389420</w:t>
            </w:r>
          </w:p>
        </w:tc>
      </w:tr>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TRINCHA - TAMANHO: 3 POLEGADAS; PELO: CERDA NATURAL - COR GRIS;</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000392022</w:t>
            </w:r>
          </w:p>
        </w:tc>
      </w:tr>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TRINCHA - TAMANHO: 3/4 POLEGADA; PELO: CERDA NATURAL - COR GRIS;</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000386197</w:t>
            </w:r>
          </w:p>
        </w:tc>
      </w:tr>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4</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 xml:space="preserve">TRINCHA - TAMANHO: </w:t>
            </w:r>
            <w:r w:rsidRPr="00154109">
              <w:rPr>
                <w:sz w:val="20"/>
                <w:szCs w:val="20"/>
              </w:rPr>
              <w:t>2 POLEGADAS; PELO: CERDAS NATURAL, COR GRIS; TRINCHA MEDIA COM CABO PLASTICO DE OTIMA REISSTENCIA, COM FURO PARA SER PENDURADO EM PAINEIS; FORMATO CHATO. INDICADA PARA TINTAS LATEX E ACRILICA.</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001470868</w:t>
            </w:r>
          </w:p>
        </w:tc>
      </w:tr>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30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ROLO PARA PINTURA - TAMANHO: DE 23CM; CAMISA DO ROLO: ESPUMA; HASTE: DE ACO; CABO: DE PLASTICO;</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000456829</w:t>
            </w:r>
          </w:p>
        </w:tc>
      </w:tr>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6</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30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ROLO PARA PINTURA - TAMANHO: DE 09CM; CAMISA DO ROLO: ESPUMA; HASTE: DE ACO, PARA SUSTENTACAO DA CAMISA; CABO: DE PLASTICO;</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000155560</w:t>
            </w:r>
          </w:p>
        </w:tc>
      </w:tr>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7</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30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ROLO PARA PINTURA - TAMANHO: DE 05CM; CAMISA DO ROLO: ESPUMA; HASTE: DE ACO, PARA SUSTENTACAO DA CAMISA; CABO: DE PLASTICO;</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000213705</w:t>
            </w:r>
          </w:p>
        </w:tc>
      </w:tr>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8</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30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 xml:space="preserve">ROLO PARA PINTURA - TAMANHO: DE 23CM; CAMISA DO ROLO: LA - PELO DE </w:t>
            </w:r>
            <w:r w:rsidRPr="00056B53">
              <w:rPr>
                <w:sz w:val="20"/>
                <w:szCs w:val="20"/>
              </w:rPr>
              <w:lastRenderedPageBreak/>
              <w:t>CARNEIRO; HASTE: DE ACO, PARA SUSTENTACAO DA CAMISA; CABO: DE PLASTICO;</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lastRenderedPageBreak/>
              <w:t>000097020</w:t>
            </w:r>
          </w:p>
        </w:tc>
      </w:tr>
      <w:tr w:rsidR="00056B53" w:rsidRPr="00056B53" w:rsidTr="00056B53">
        <w:trPr>
          <w:trHeight w:val="200"/>
          <w:jc w:val="center"/>
        </w:trPr>
        <w:tc>
          <w:tcPr>
            <w:tcW w:w="706"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9</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30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Unidade</w:t>
            </w:r>
          </w:p>
        </w:tc>
        <w:tc>
          <w:tcPr>
            <w:tcW w:w="399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ROLO PARA PINTURA - TAMANHO: 09CM; CAMISA DO ROLO: LA DE CARNEIRO, ANTIGOTA; HASTE: DE ACO; CABO: DE FIBRA; MATERIAL DE PRIMEIRA QUALIDADE.</w:t>
            </w:r>
          </w:p>
        </w:tc>
        <w:tc>
          <w:tcPr>
            <w:tcW w:w="1362" w:type="dxa"/>
            <w:tcBorders>
              <w:top w:val="single" w:sz="2" w:space="0" w:color="000000"/>
              <w:left w:val="single" w:sz="2" w:space="0" w:color="000000"/>
              <w:bottom w:val="single" w:sz="2" w:space="0" w:color="000000"/>
              <w:right w:val="single" w:sz="2" w:space="0" w:color="000000"/>
            </w:tcBorders>
            <w:vAlign w:val="center"/>
            <w:hideMark/>
          </w:tcPr>
          <w:p w:rsidR="00056B53" w:rsidRPr="00056B53" w:rsidRDefault="00056B53">
            <w:pPr>
              <w:spacing w:before="120" w:after="120" w:line="240" w:lineRule="auto"/>
              <w:jc w:val="center"/>
              <w:rPr>
                <w:sz w:val="20"/>
                <w:szCs w:val="20"/>
              </w:rPr>
            </w:pPr>
            <w:r w:rsidRPr="00056B53">
              <w:rPr>
                <w:sz w:val="20"/>
                <w:szCs w:val="20"/>
              </w:rPr>
              <w:t>001035088</w:t>
            </w:r>
          </w:p>
        </w:tc>
      </w:tr>
    </w:tbl>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5 -   DOCUMENTOS TÉCNICOS:</w:t>
      </w:r>
    </w:p>
    <w:p w:rsidR="00806F42" w:rsidRPr="00D55B66" w:rsidRDefault="00806F42" w:rsidP="00806F42">
      <w:pPr>
        <w:spacing w:before="240" w:after="240"/>
        <w:jc w:val="both"/>
      </w:pPr>
      <w:r w:rsidRPr="00D55B66">
        <w:t>Não há necessidade de documentos técnicos.</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6-   AMOSTRA:</w:t>
      </w:r>
    </w:p>
    <w:p w:rsidR="00096798" w:rsidRDefault="00096798" w:rsidP="00096798">
      <w:pPr>
        <w:spacing w:before="240" w:after="240"/>
        <w:jc w:val="both"/>
      </w:pPr>
      <w:r>
        <w:rPr>
          <w:b/>
        </w:rPr>
        <w:t xml:space="preserve">Itens da amostra / protótipo: </w:t>
      </w:r>
      <w:r>
        <w:t>TODOS OS ITENS</w:t>
      </w:r>
    </w:p>
    <w:p w:rsidR="00096798" w:rsidRDefault="00096798" w:rsidP="00096798">
      <w:pPr>
        <w:spacing w:before="240" w:after="240"/>
        <w:jc w:val="both"/>
      </w:pPr>
      <w:r>
        <w:rPr>
          <w:b/>
        </w:rPr>
        <w:t xml:space="preserve">Quantidade: </w:t>
      </w:r>
      <w:r>
        <w:t xml:space="preserve"> UMA UNIDADE OU CATÁLOGO COM CÓDIGO.</w:t>
      </w:r>
    </w:p>
    <w:p w:rsidR="00096798" w:rsidRDefault="00096798" w:rsidP="00096798">
      <w:pPr>
        <w:spacing w:before="240" w:after="240"/>
        <w:jc w:val="both"/>
      </w:pPr>
      <w:r>
        <w:rPr>
          <w:b/>
        </w:rPr>
        <w:t xml:space="preserve">Prazo: </w:t>
      </w:r>
      <w:r>
        <w:t xml:space="preserve"> 2 DIAS úteis contados da solicitação do pregoeiro</w:t>
      </w:r>
    </w:p>
    <w:p w:rsidR="00096798" w:rsidRDefault="00096798" w:rsidP="00096798">
      <w:pPr>
        <w:spacing w:before="240" w:after="240"/>
        <w:jc w:val="both"/>
      </w:pPr>
      <w:r>
        <w:rPr>
          <w:b/>
        </w:rPr>
        <w:t xml:space="preserve">Critérios de avaliação e eventuais testes de aferição de compatibilidade pelos quais o item será submetido: </w:t>
      </w:r>
      <w:r>
        <w:t>Atendimento às especificações técnicas descritas neste termo de referência.</w:t>
      </w:r>
    </w:p>
    <w:p w:rsidR="00096798" w:rsidRDefault="00096798" w:rsidP="00096798">
      <w:pPr>
        <w:spacing w:before="240" w:after="240"/>
        <w:jc w:val="both"/>
      </w:pPr>
      <w:r>
        <w:rPr>
          <w:b/>
        </w:rPr>
        <w:t xml:space="preserve">Membro 01 da Equipe responsável pela análise (servidor): </w:t>
      </w:r>
      <w:r>
        <w:t>RICARDO DE CASTRO ATHAYDE</w:t>
      </w:r>
    </w:p>
    <w:p w:rsidR="00096798" w:rsidRDefault="00096798" w:rsidP="00096798">
      <w:pPr>
        <w:spacing w:before="240" w:after="240"/>
        <w:jc w:val="both"/>
      </w:pPr>
      <w:r>
        <w:rPr>
          <w:b/>
        </w:rPr>
        <w:t xml:space="preserve">Membro 02 da Equipe responsável pela análise (servidor): </w:t>
      </w:r>
      <w:r>
        <w:t xml:space="preserve"> JACQUELINE ACHILLES CARVALHO</w:t>
      </w:r>
    </w:p>
    <w:p w:rsidR="00096798" w:rsidRDefault="00096798" w:rsidP="00096798">
      <w:pPr>
        <w:spacing w:before="240" w:after="240"/>
        <w:jc w:val="both"/>
      </w:pPr>
      <w:r>
        <w:rPr>
          <w:b/>
        </w:rPr>
        <w:t xml:space="preserve">Membro 03 da Equipe responsável pela análise (servidor): </w:t>
      </w:r>
      <w:r>
        <w:t>ISABELLA PIRES ROSCOE</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7 - VISITA TÉCNICA:</w:t>
      </w:r>
    </w:p>
    <w:p w:rsidR="00096798" w:rsidRDefault="00096798" w:rsidP="00096798">
      <w:pPr>
        <w:spacing w:before="240" w:after="240"/>
        <w:jc w:val="both"/>
      </w:pPr>
      <w:r>
        <w:t>Não há necessidade de visita técnica.</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8 - ATESTADOS E CERTIFICADOS ESPECÍFICOS AO OBJETO:</w:t>
      </w:r>
    </w:p>
    <w:p w:rsidR="00096798" w:rsidRDefault="00096798" w:rsidP="00096798">
      <w:pPr>
        <w:spacing w:before="240" w:after="240"/>
        <w:jc w:val="both"/>
      </w:pPr>
      <w:r>
        <w:t>Não há necessidade de atestados ou certificados.</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9 - ESPECIALIZAÇÃO DE PROFISSIONAL E ATESTADO DE CAPACIDADE:</w:t>
      </w:r>
    </w:p>
    <w:p w:rsidR="00096798" w:rsidRDefault="00096798" w:rsidP="00096798">
      <w:pPr>
        <w:spacing w:before="240" w:after="240"/>
        <w:jc w:val="both"/>
      </w:pPr>
      <w:r>
        <w:t>Não há necessidade de especialização ou atestado de capacidade.</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lastRenderedPageBreak/>
        <w:t>10 - GARANTIA:</w:t>
      </w:r>
    </w:p>
    <w:p w:rsidR="00096798" w:rsidRDefault="00096798" w:rsidP="00096798">
      <w:pPr>
        <w:spacing w:before="240" w:after="240"/>
        <w:jc w:val="both"/>
      </w:pPr>
      <w:r>
        <w:rPr>
          <w:b/>
        </w:rPr>
        <w:t xml:space="preserve">Tipo de Garantia: </w:t>
      </w:r>
      <w:r>
        <w:t>Garantia do fabricante</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11 - ASSISTÊNCIA TÉCNICA:</w:t>
      </w:r>
    </w:p>
    <w:p w:rsidR="00096798" w:rsidRDefault="00096798" w:rsidP="00096798">
      <w:pPr>
        <w:spacing w:before="240" w:after="240"/>
        <w:jc w:val="both"/>
      </w:pPr>
      <w:r>
        <w:t>Não há necessidade de assistência técnica.</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12 - CRITÉRIOS DE ACEITABILIDADE DO OBJETO:</w:t>
      </w:r>
    </w:p>
    <w:p w:rsidR="00096798" w:rsidRDefault="00096798" w:rsidP="00096798">
      <w:pPr>
        <w:spacing w:before="240" w:after="240"/>
        <w:jc w:val="both"/>
      </w:pPr>
      <w:r>
        <w:t>Não há necessidade de critérios de aceitabilidade.</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13 - PRAZO DE ENTREGA / EXECUÇÃO E PRAZO DE SUBSTITUIÇÃO / REFAZIMENTO:</w:t>
      </w:r>
    </w:p>
    <w:p w:rsidR="00096798" w:rsidRDefault="00096798" w:rsidP="00096798">
      <w:pPr>
        <w:spacing w:before="240" w:after="240"/>
        <w:jc w:val="both"/>
      </w:pPr>
      <w:r>
        <w:rPr>
          <w:b/>
        </w:rPr>
        <w:t xml:space="preserve">Prazo de Entrega / Execução: </w:t>
      </w:r>
      <w:r>
        <w:t>30 DIAS contados do recebimento, pela Contratada, da Autorização de Fornecimento.</w:t>
      </w:r>
    </w:p>
    <w:p w:rsidR="00096798" w:rsidRDefault="00096798" w:rsidP="00096798">
      <w:pPr>
        <w:spacing w:before="240" w:after="240"/>
        <w:jc w:val="both"/>
      </w:pPr>
      <w:r>
        <w:rPr>
          <w:b/>
        </w:rPr>
        <w:t xml:space="preserve">Prazo de Substituição / Refazimento: </w:t>
      </w:r>
      <w:r>
        <w:t>7 DIAS, contados da solicitação da Contratante.</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14 - LOCAL DE ENTREGA / DE PRESTAÇÃO DE SERVIÇOS:</w:t>
      </w:r>
    </w:p>
    <w:p w:rsidR="00096798" w:rsidRDefault="00096798" w:rsidP="00096798">
      <w:pPr>
        <w:spacing w:before="240" w:after="240"/>
        <w:jc w:val="both"/>
      </w:pPr>
      <w:r>
        <w:t>Almoxarifado Central da PGJ:</w:t>
      </w:r>
    </w:p>
    <w:p w:rsidR="00096798" w:rsidRDefault="00096798" w:rsidP="00096798">
      <w:pPr>
        <w:spacing w:before="240" w:after="240"/>
        <w:jc w:val="both"/>
      </w:pPr>
      <w:r>
        <w:t>Rodovia Anel Rodoviário - BR 040 - Km 3,8, s/n - Bairro Palmeiras - Belo Horizonte, MG</w:t>
      </w:r>
    </w:p>
    <w:p w:rsidR="00096798" w:rsidRDefault="00096798" w:rsidP="00096798">
      <w:pPr>
        <w:spacing w:before="240" w:after="240"/>
        <w:jc w:val="both"/>
      </w:pPr>
      <w:r>
        <w:t>CEP: 30575-716 - Telefones: (031) 3331-6328 / (031) 3331-6329</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15 - VIGÊNCIA CONTRATUAL:</w:t>
      </w:r>
    </w:p>
    <w:p w:rsidR="00096798" w:rsidRDefault="00806F42" w:rsidP="00096798">
      <w:pPr>
        <w:spacing w:before="240" w:after="240"/>
        <w:jc w:val="both"/>
      </w:pPr>
      <w:r w:rsidRPr="00E9360D">
        <w:t>A vigência do instrumento substitutivo equivalente a termo de contrato decorrente da presente licitação terá termo inicial na data da emissão da Autorização de Fornecimento/Ordem de Serviço ou Documento Análogo e termo final no último dia do exercício financeiro em que emitida.</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16 - POSSIBILIDADE DE PRORROGAÇÃO:</w:t>
      </w:r>
    </w:p>
    <w:p w:rsidR="00096798" w:rsidRDefault="00096798" w:rsidP="00096798">
      <w:pPr>
        <w:spacing w:before="240" w:after="240"/>
        <w:jc w:val="both"/>
      </w:pPr>
      <w:r>
        <w:t>Não há possibilidade de prorrogação.</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17 - CRONOGRAMA FÍSICO-FINANCEIRO:</w:t>
      </w:r>
    </w:p>
    <w:p w:rsidR="00096798" w:rsidRDefault="00096798" w:rsidP="00096798">
      <w:pPr>
        <w:spacing w:before="240" w:after="240"/>
        <w:jc w:val="both"/>
      </w:pPr>
      <w:r>
        <w:t>Não há cronograma cadastrado.</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18 - CONDIÇÕES DE PAGAMENTO:</w:t>
      </w:r>
    </w:p>
    <w:p w:rsidR="00096798" w:rsidRDefault="00096798" w:rsidP="00096798">
      <w:pPr>
        <w:spacing w:before="240" w:after="240"/>
        <w:jc w:val="both"/>
      </w:pPr>
      <w:r>
        <w:lastRenderedPageBreak/>
        <w:t>Serão estabelecidas no edital.</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19 - DEVERES DO CONTRATADO E DA CONTRATANTE:</w:t>
      </w:r>
    </w:p>
    <w:p w:rsidR="00096798" w:rsidRDefault="00096798" w:rsidP="00096798">
      <w:pPr>
        <w:spacing w:before="240" w:after="240"/>
        <w:jc w:val="both"/>
      </w:pPr>
      <w:r>
        <w:t>Serão estabelecidos no edital.</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20 - UNIDADE ADMINISTRATIVA RESPONSÁVEL:</w:t>
      </w:r>
    </w:p>
    <w:p w:rsidR="00096798" w:rsidRDefault="00096798" w:rsidP="00096798">
      <w:pPr>
        <w:spacing w:before="240" w:after="240"/>
        <w:jc w:val="both"/>
      </w:pPr>
      <w:r>
        <w:rPr>
          <w:b/>
        </w:rPr>
        <w:t xml:space="preserve">Unidade Administrativa Responsável: </w:t>
      </w:r>
      <w:r>
        <w:t>DIVISÃO DE MANUTENÇÃO PREDIAL - DIMAN</w:t>
      </w:r>
    </w:p>
    <w:p w:rsidR="00096798" w:rsidRDefault="00096798" w:rsidP="00096798">
      <w:pPr>
        <w:spacing w:before="240" w:after="240"/>
        <w:jc w:val="both"/>
      </w:pPr>
      <w:r>
        <w:rPr>
          <w:b/>
        </w:rPr>
        <w:t xml:space="preserve">Servidor Gerenciador/Fiscal do Contrato: </w:t>
      </w:r>
      <w:r>
        <w:t>RICARDO DE CASTRO ATHAYDE</w:t>
      </w:r>
    </w:p>
    <w:p w:rsidR="00096798" w:rsidRDefault="00096798" w:rsidP="00096798">
      <w:pPr>
        <w:spacing w:before="240" w:after="240"/>
        <w:jc w:val="both"/>
      </w:pPr>
      <w:r>
        <w:rPr>
          <w:b/>
        </w:rPr>
        <w:t xml:space="preserve">Servidor Gerenciador/Fiscal Suplente do Contrato: </w:t>
      </w:r>
      <w:r>
        <w:t>JACQUELINE ACHILLES CARVALHO</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21 - SANÇÕES:</w:t>
      </w:r>
    </w:p>
    <w:p w:rsidR="00096798" w:rsidRDefault="00096798" w:rsidP="00096798">
      <w:pPr>
        <w:spacing w:before="240" w:after="240"/>
        <w:jc w:val="both"/>
      </w:pPr>
      <w:r>
        <w:t>Serão estabelecidas no edital.</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22 - INFORMAÇÕES COMPLEMENTARES:</w:t>
      </w:r>
    </w:p>
    <w:p w:rsidR="00096798" w:rsidRDefault="004923AE" w:rsidP="00096798">
      <w:pPr>
        <w:spacing w:before="240" w:after="240"/>
        <w:jc w:val="both"/>
      </w:pPr>
      <w:r>
        <w:t>Não há.</w:t>
      </w:r>
    </w:p>
    <w:p w:rsidR="00096798" w:rsidRDefault="00096798" w:rsidP="00096798">
      <w:pPr>
        <w:pBdr>
          <w:top w:val="single" w:sz="4" w:space="1" w:color="auto"/>
          <w:left w:val="single" w:sz="4" w:space="1" w:color="auto"/>
          <w:bottom w:val="single" w:sz="4" w:space="1" w:color="auto"/>
          <w:right w:val="single" w:sz="4" w:space="1" w:color="auto"/>
        </w:pBdr>
        <w:spacing w:before="240" w:after="240"/>
        <w:jc w:val="both"/>
      </w:pPr>
      <w:r>
        <w:rPr>
          <w:b/>
        </w:rPr>
        <w:t>AUTOR DO TERMO DE REFERÊNCIA:</w:t>
      </w:r>
    </w:p>
    <w:p w:rsidR="00096798" w:rsidRDefault="00096798" w:rsidP="00096798">
      <w:pPr>
        <w:spacing w:before="240" w:after="240"/>
        <w:jc w:val="both"/>
      </w:pPr>
      <w:r>
        <w:rPr>
          <w:b/>
        </w:rPr>
        <w:t xml:space="preserve">Nome: </w:t>
      </w:r>
      <w:r>
        <w:t>JACQUELINE ACHILLES CARVALHO</w:t>
      </w:r>
    </w:p>
    <w:p w:rsidR="00096798" w:rsidRDefault="00096798" w:rsidP="00096798">
      <w:pPr>
        <w:spacing w:before="240" w:after="240"/>
        <w:jc w:val="both"/>
      </w:pPr>
      <w:r>
        <w:rPr>
          <w:b/>
        </w:rPr>
        <w:t xml:space="preserve">Cargo: </w:t>
      </w:r>
      <w:r>
        <w:t>OFICIAL DO MINIST. PUBLICO-QP</w:t>
      </w:r>
    </w:p>
    <w:p w:rsidR="00096798" w:rsidRDefault="00096798" w:rsidP="00096798">
      <w:pPr>
        <w:spacing w:before="240" w:after="240"/>
        <w:jc w:val="both"/>
      </w:pPr>
      <w:r>
        <w:rPr>
          <w:b/>
        </w:rPr>
        <w:t xml:space="preserve">Unidade Administrativa: </w:t>
      </w:r>
      <w:r>
        <w:t>DIVISÃO DE MANUTENÇÃO PREDIAL</w:t>
      </w:r>
    </w:p>
    <w:p w:rsidR="00400111" w:rsidRPr="00467AFE" w:rsidRDefault="00400111" w:rsidP="00467AFE">
      <w:pPr>
        <w:spacing w:before="240" w:after="240"/>
        <w:jc w:val="both"/>
      </w:pPr>
    </w:p>
    <w:p w:rsidR="004923AE" w:rsidRDefault="004923AE">
      <w:pPr>
        <w:suppressAutoHyphens w:val="0"/>
        <w:autoSpaceDE/>
        <w:rPr>
          <w:b/>
          <w:bCs/>
        </w:rPr>
      </w:pPr>
      <w:bookmarkStart w:id="121" w:name="_Toc389566218"/>
      <w:r>
        <w:br w:type="page"/>
      </w:r>
    </w:p>
    <w:p w:rsidR="00400111" w:rsidRDefault="00400111" w:rsidP="00F64FA2">
      <w:pPr>
        <w:pStyle w:val="Ttulo3"/>
        <w:spacing w:after="240"/>
        <w:jc w:val="both"/>
        <w:rPr>
          <w:rFonts w:ascii="Arial" w:hAnsi="Arial" w:cs="Arial"/>
          <w:sz w:val="24"/>
          <w:szCs w:val="24"/>
        </w:rPr>
      </w:pPr>
      <w:bookmarkStart w:id="122" w:name="_Toc25147087"/>
      <w:r w:rsidRPr="00FF6DDB">
        <w:rPr>
          <w:rFonts w:ascii="Arial" w:hAnsi="Arial" w:cs="Arial"/>
          <w:sz w:val="24"/>
          <w:szCs w:val="24"/>
        </w:rPr>
        <w:lastRenderedPageBreak/>
        <w:t>ANEXO VII</w:t>
      </w:r>
      <w:r w:rsidR="00650BA6" w:rsidRPr="00FF6DDB">
        <w:rPr>
          <w:rFonts w:ascii="Arial" w:hAnsi="Arial" w:cs="Arial"/>
          <w:sz w:val="24"/>
          <w:szCs w:val="24"/>
        </w:rPr>
        <w:t>I</w:t>
      </w:r>
      <w:r w:rsidRPr="00FF6DDB">
        <w:rPr>
          <w:rFonts w:ascii="Arial" w:hAnsi="Arial" w:cs="Arial"/>
          <w:sz w:val="24"/>
          <w:szCs w:val="24"/>
        </w:rPr>
        <w:t xml:space="preserve"> –</w:t>
      </w:r>
      <w:r w:rsidR="00DA4803" w:rsidRPr="00FF6DDB">
        <w:rPr>
          <w:rFonts w:ascii="Arial" w:hAnsi="Arial" w:cs="Arial"/>
          <w:sz w:val="24"/>
          <w:szCs w:val="24"/>
        </w:rPr>
        <w:t xml:space="preserve"> INFORMAÇÕES SOBRE O</w:t>
      </w:r>
      <w:r w:rsidRPr="00FF6DDB">
        <w:rPr>
          <w:rFonts w:ascii="Arial" w:hAnsi="Arial" w:cs="Arial"/>
          <w:sz w:val="24"/>
          <w:szCs w:val="24"/>
        </w:rPr>
        <w:t xml:space="preserve"> ÓRGÃO </w:t>
      </w:r>
      <w:bookmarkEnd w:id="121"/>
      <w:r w:rsidR="00DA4803" w:rsidRPr="00466FE1">
        <w:rPr>
          <w:rFonts w:ascii="Arial" w:hAnsi="Arial" w:cs="Arial"/>
          <w:sz w:val="24"/>
          <w:szCs w:val="24"/>
        </w:rPr>
        <w:t>GERENCIADOR</w:t>
      </w:r>
      <w:bookmarkEnd w:id="122"/>
      <w:r w:rsidR="00DA4803" w:rsidRPr="00466FE1">
        <w:rPr>
          <w:rFonts w:ascii="Arial" w:hAnsi="Arial" w:cs="Arial"/>
          <w:sz w:val="24"/>
          <w:szCs w:val="24"/>
        </w:rPr>
        <w:t xml:space="preserve"> </w:t>
      </w:r>
    </w:p>
    <w:p w:rsidR="00400111" w:rsidRDefault="00400111">
      <w:pPr>
        <w:suppressAutoHyphens w:val="0"/>
        <w:autoSpaceDE/>
        <w:spacing w:before="240" w:after="240"/>
        <w:jc w:val="both"/>
        <w:rPr>
          <w:color w:val="000000"/>
          <w:kern w:val="0"/>
          <w:lang w:eastAsia="pt-BR"/>
        </w:rPr>
      </w:pPr>
      <w:r w:rsidRPr="00B075D8">
        <w:rPr>
          <w:color w:val="000000"/>
          <w:kern w:val="0"/>
          <w:lang w:eastAsia="pt-BR"/>
        </w:rPr>
        <w:t>(Anexo I</w:t>
      </w:r>
      <w:r w:rsidR="00A044D6" w:rsidRPr="00B075D8">
        <w:rPr>
          <w:color w:val="000000"/>
          <w:kern w:val="0"/>
          <w:lang w:eastAsia="pt-BR"/>
        </w:rPr>
        <w:t>II</w:t>
      </w:r>
      <w:r w:rsidRPr="00B075D8">
        <w:rPr>
          <w:color w:val="000000"/>
          <w:kern w:val="0"/>
          <w:lang w:eastAsia="pt-BR"/>
        </w:rPr>
        <w:t xml:space="preserve"> da Ata de Registro de Preços)</w:t>
      </w:r>
    </w:p>
    <w:tbl>
      <w:tblPr>
        <w:tblStyle w:val="Tabelacomgrade"/>
        <w:tblW w:w="0" w:type="auto"/>
        <w:tblInd w:w="-5" w:type="dxa"/>
        <w:tblLook w:val="04A0" w:firstRow="1" w:lastRow="0" w:firstColumn="1" w:lastColumn="0" w:noHBand="0" w:noVBand="1"/>
      </w:tblPr>
      <w:tblGrid>
        <w:gridCol w:w="1843"/>
        <w:gridCol w:w="1985"/>
        <w:gridCol w:w="5238"/>
      </w:tblGrid>
      <w:tr w:rsidR="006B5289" w:rsidRPr="00466FE1" w:rsidTr="0077223E">
        <w:tc>
          <w:tcPr>
            <w:tcW w:w="1843" w:type="dxa"/>
            <w:vAlign w:val="center"/>
          </w:tcPr>
          <w:p w:rsidR="006B5289" w:rsidRPr="00466FE1" w:rsidRDefault="006B5289">
            <w:pPr>
              <w:suppressAutoHyphens w:val="0"/>
              <w:autoSpaceDE/>
              <w:spacing w:before="119"/>
              <w:jc w:val="center"/>
              <w:rPr>
                <w:b/>
                <w:color w:val="000000"/>
                <w:kern w:val="0"/>
                <w:lang w:eastAsia="pt-BR"/>
              </w:rPr>
            </w:pPr>
          </w:p>
        </w:tc>
        <w:tc>
          <w:tcPr>
            <w:tcW w:w="1985" w:type="dxa"/>
            <w:vAlign w:val="center"/>
          </w:tcPr>
          <w:p w:rsidR="006B5289" w:rsidRPr="00466FE1" w:rsidRDefault="006B5289">
            <w:pPr>
              <w:suppressAutoHyphens w:val="0"/>
              <w:autoSpaceDE/>
              <w:spacing w:before="119"/>
              <w:jc w:val="center"/>
              <w:rPr>
                <w:b/>
                <w:color w:val="000000"/>
                <w:kern w:val="0"/>
                <w:lang w:eastAsia="pt-BR"/>
              </w:rPr>
            </w:pPr>
            <w:r w:rsidRPr="00466FE1">
              <w:rPr>
                <w:b/>
                <w:color w:val="000000"/>
                <w:kern w:val="0"/>
                <w:lang w:eastAsia="pt-BR"/>
              </w:rPr>
              <w:t>Órgão</w:t>
            </w:r>
          </w:p>
        </w:tc>
        <w:tc>
          <w:tcPr>
            <w:tcW w:w="5238" w:type="dxa"/>
            <w:vAlign w:val="center"/>
          </w:tcPr>
          <w:p w:rsidR="006B5289" w:rsidRPr="00466FE1" w:rsidRDefault="006B5289">
            <w:pPr>
              <w:suppressAutoHyphens w:val="0"/>
              <w:autoSpaceDE/>
              <w:spacing w:before="119"/>
              <w:jc w:val="center"/>
              <w:rPr>
                <w:b/>
                <w:color w:val="000000"/>
                <w:kern w:val="0"/>
                <w:lang w:eastAsia="pt-BR"/>
              </w:rPr>
            </w:pPr>
            <w:r w:rsidRPr="00466FE1">
              <w:rPr>
                <w:b/>
                <w:color w:val="000000"/>
                <w:kern w:val="0"/>
                <w:lang w:eastAsia="pt-BR"/>
              </w:rPr>
              <w:t>Gestor da Ata de Registro de Preços (Nome/contato)</w:t>
            </w:r>
          </w:p>
        </w:tc>
      </w:tr>
      <w:tr w:rsidR="006B5289" w:rsidRPr="00466FE1" w:rsidTr="0077223E">
        <w:trPr>
          <w:trHeight w:val="851"/>
        </w:trPr>
        <w:tc>
          <w:tcPr>
            <w:tcW w:w="1843" w:type="dxa"/>
            <w:vAlign w:val="center"/>
          </w:tcPr>
          <w:p w:rsidR="006B5289" w:rsidRPr="00466FE1" w:rsidRDefault="006B5289">
            <w:pPr>
              <w:suppressAutoHyphens w:val="0"/>
              <w:autoSpaceDE/>
              <w:spacing w:before="119"/>
              <w:jc w:val="center"/>
              <w:rPr>
                <w:b/>
                <w:color w:val="000000"/>
                <w:kern w:val="0"/>
                <w:lang w:eastAsia="pt-BR"/>
              </w:rPr>
            </w:pPr>
            <w:r w:rsidRPr="00466FE1">
              <w:rPr>
                <w:b/>
                <w:color w:val="000000"/>
                <w:kern w:val="0"/>
                <w:lang w:eastAsia="pt-BR"/>
              </w:rPr>
              <w:t>Gerenciador</w:t>
            </w:r>
          </w:p>
        </w:tc>
        <w:tc>
          <w:tcPr>
            <w:tcW w:w="1985" w:type="dxa"/>
            <w:vAlign w:val="center"/>
          </w:tcPr>
          <w:p w:rsidR="006B5289" w:rsidRPr="00466FE1" w:rsidRDefault="006B5289">
            <w:pPr>
              <w:suppressAutoHyphens w:val="0"/>
              <w:autoSpaceDE/>
              <w:spacing w:before="119"/>
              <w:jc w:val="center"/>
              <w:rPr>
                <w:b/>
                <w:color w:val="000000"/>
                <w:kern w:val="0"/>
                <w:lang w:eastAsia="pt-BR"/>
              </w:rPr>
            </w:pPr>
            <w:r w:rsidRPr="00466FE1">
              <w:rPr>
                <w:color w:val="000000"/>
                <w:kern w:val="0"/>
                <w:lang w:eastAsia="pt-BR"/>
              </w:rPr>
              <w:t>Procuradoria-Geral de Justiça</w:t>
            </w:r>
            <w:r w:rsidR="00F65816" w:rsidRPr="00466FE1">
              <w:rPr>
                <w:color w:val="000000"/>
                <w:kern w:val="0"/>
                <w:lang w:eastAsia="pt-BR"/>
              </w:rPr>
              <w:t xml:space="preserve"> do Estado</w:t>
            </w:r>
            <w:r w:rsidRPr="00466FE1">
              <w:rPr>
                <w:color w:val="000000"/>
                <w:kern w:val="0"/>
                <w:lang w:eastAsia="pt-BR"/>
              </w:rPr>
              <w:t xml:space="preserve"> de Minas Gerais</w:t>
            </w:r>
          </w:p>
        </w:tc>
        <w:tc>
          <w:tcPr>
            <w:tcW w:w="5238" w:type="dxa"/>
            <w:vAlign w:val="center"/>
          </w:tcPr>
          <w:p w:rsidR="006B5289" w:rsidRPr="00466FE1" w:rsidRDefault="00595D7A">
            <w:pPr>
              <w:suppressAutoHyphens w:val="0"/>
              <w:autoSpaceDE/>
              <w:spacing w:before="119"/>
              <w:jc w:val="center"/>
              <w:rPr>
                <w:color w:val="000000"/>
                <w:kern w:val="0"/>
                <w:lang w:eastAsia="pt-BR"/>
              </w:rPr>
            </w:pPr>
            <w:r w:rsidRPr="00466FE1">
              <w:rPr>
                <w:color w:val="000000"/>
                <w:kern w:val="0"/>
                <w:lang w:eastAsia="pt-BR"/>
              </w:rPr>
              <w:t xml:space="preserve">Brás </w:t>
            </w:r>
            <w:r w:rsidR="00D32592" w:rsidRPr="00466FE1">
              <w:rPr>
                <w:color w:val="000000"/>
                <w:kern w:val="0"/>
                <w:lang w:eastAsia="pt-BR"/>
              </w:rPr>
              <w:t>Marques de Souza</w:t>
            </w:r>
          </w:p>
          <w:p w:rsidR="00D32592" w:rsidRPr="00466FE1" w:rsidRDefault="00D32592">
            <w:pPr>
              <w:suppressAutoHyphens w:val="0"/>
              <w:autoSpaceDE/>
              <w:spacing w:before="119"/>
              <w:jc w:val="center"/>
              <w:rPr>
                <w:color w:val="000000"/>
                <w:kern w:val="0"/>
                <w:lang w:eastAsia="pt-BR"/>
              </w:rPr>
            </w:pPr>
            <w:r w:rsidRPr="00466FE1">
              <w:rPr>
                <w:color w:val="000000"/>
                <w:kern w:val="0"/>
                <w:lang w:eastAsia="pt-BR"/>
              </w:rPr>
              <w:t>Telefone: (31) 3330-8492</w:t>
            </w:r>
          </w:p>
        </w:tc>
      </w:tr>
    </w:tbl>
    <w:p w:rsidR="00400111" w:rsidRPr="00466FE1" w:rsidRDefault="00400111" w:rsidP="00FF6DDB">
      <w:pPr>
        <w:suppressAutoHyphens w:val="0"/>
        <w:autoSpaceDE/>
        <w:spacing w:before="119"/>
        <w:jc w:val="center"/>
      </w:pPr>
    </w:p>
    <w:tbl>
      <w:tblPr>
        <w:tblStyle w:val="Tabelacomgrade"/>
        <w:tblW w:w="9072" w:type="dxa"/>
        <w:jc w:val="center"/>
        <w:tblLayout w:type="fixed"/>
        <w:tblLook w:val="04A0" w:firstRow="1" w:lastRow="0" w:firstColumn="1" w:lastColumn="0" w:noHBand="0" w:noVBand="1"/>
      </w:tblPr>
      <w:tblGrid>
        <w:gridCol w:w="1843"/>
        <w:gridCol w:w="2126"/>
        <w:gridCol w:w="2694"/>
        <w:gridCol w:w="2409"/>
      </w:tblGrid>
      <w:tr w:rsidR="0077223E" w:rsidRPr="000D32D4" w:rsidTr="0077223E">
        <w:trPr>
          <w:jc w:val="center"/>
        </w:trPr>
        <w:tc>
          <w:tcPr>
            <w:tcW w:w="1843" w:type="dxa"/>
            <w:vAlign w:val="center"/>
          </w:tcPr>
          <w:p w:rsidR="0077223E" w:rsidRPr="00061645" w:rsidRDefault="0077223E" w:rsidP="005F7E96">
            <w:pPr>
              <w:suppressAutoHyphens w:val="0"/>
              <w:autoSpaceDE/>
              <w:spacing w:before="119"/>
              <w:jc w:val="center"/>
              <w:rPr>
                <w:b/>
                <w:color w:val="000000"/>
                <w:kern w:val="0"/>
                <w:lang w:eastAsia="pt-BR"/>
              </w:rPr>
            </w:pPr>
          </w:p>
        </w:tc>
        <w:tc>
          <w:tcPr>
            <w:tcW w:w="2126" w:type="dxa"/>
            <w:vAlign w:val="center"/>
          </w:tcPr>
          <w:p w:rsidR="0077223E" w:rsidRPr="000D32D4" w:rsidRDefault="0077223E" w:rsidP="005F7E96">
            <w:pPr>
              <w:suppressAutoHyphens w:val="0"/>
              <w:autoSpaceDE/>
              <w:spacing w:before="119"/>
              <w:jc w:val="center"/>
              <w:rPr>
                <w:b/>
                <w:color w:val="000000"/>
                <w:kern w:val="0"/>
                <w:lang w:eastAsia="pt-BR"/>
              </w:rPr>
            </w:pPr>
            <w:r w:rsidRPr="000D32D4">
              <w:rPr>
                <w:b/>
                <w:color w:val="000000"/>
                <w:kern w:val="0"/>
                <w:lang w:eastAsia="pt-BR"/>
              </w:rPr>
              <w:t>Órgão</w:t>
            </w:r>
          </w:p>
        </w:tc>
        <w:tc>
          <w:tcPr>
            <w:tcW w:w="2694" w:type="dxa"/>
            <w:vAlign w:val="center"/>
          </w:tcPr>
          <w:p w:rsidR="0077223E" w:rsidRPr="000D32D4" w:rsidRDefault="0077223E" w:rsidP="005F7E96">
            <w:pPr>
              <w:suppressAutoHyphens w:val="0"/>
              <w:autoSpaceDE/>
              <w:spacing w:before="119"/>
              <w:jc w:val="center"/>
              <w:rPr>
                <w:b/>
                <w:color w:val="000000"/>
                <w:kern w:val="0"/>
                <w:lang w:eastAsia="pt-BR"/>
              </w:rPr>
            </w:pPr>
            <w:r w:rsidRPr="000D32D4">
              <w:rPr>
                <w:b/>
                <w:color w:val="000000"/>
                <w:kern w:val="0"/>
                <w:lang w:eastAsia="pt-BR"/>
              </w:rPr>
              <w:t>Local de Entrega</w:t>
            </w:r>
          </w:p>
        </w:tc>
        <w:tc>
          <w:tcPr>
            <w:tcW w:w="2409" w:type="dxa"/>
            <w:vAlign w:val="center"/>
          </w:tcPr>
          <w:p w:rsidR="0077223E" w:rsidRPr="000D32D4" w:rsidRDefault="0077223E" w:rsidP="005F7E96">
            <w:pPr>
              <w:suppressAutoHyphens w:val="0"/>
              <w:autoSpaceDE/>
              <w:spacing w:before="119"/>
              <w:jc w:val="center"/>
              <w:rPr>
                <w:b/>
                <w:color w:val="000000"/>
                <w:kern w:val="0"/>
                <w:lang w:eastAsia="pt-BR"/>
              </w:rPr>
            </w:pPr>
            <w:r w:rsidRPr="000D32D4">
              <w:rPr>
                <w:b/>
                <w:color w:val="000000"/>
                <w:kern w:val="0"/>
                <w:lang w:eastAsia="pt-BR"/>
              </w:rPr>
              <w:t>Setor Fiscalizador (Nome/contato)</w:t>
            </w:r>
          </w:p>
        </w:tc>
      </w:tr>
      <w:tr w:rsidR="0077223E" w:rsidTr="0077223E">
        <w:trPr>
          <w:trHeight w:val="851"/>
          <w:jc w:val="center"/>
        </w:trPr>
        <w:tc>
          <w:tcPr>
            <w:tcW w:w="1843" w:type="dxa"/>
            <w:vAlign w:val="center"/>
          </w:tcPr>
          <w:p w:rsidR="0077223E" w:rsidRPr="000D32D4" w:rsidRDefault="0077223E" w:rsidP="005F7E96">
            <w:pPr>
              <w:suppressAutoHyphens w:val="0"/>
              <w:autoSpaceDE/>
              <w:spacing w:before="119"/>
              <w:jc w:val="center"/>
              <w:rPr>
                <w:b/>
                <w:color w:val="000000"/>
                <w:kern w:val="0"/>
                <w:lang w:eastAsia="pt-BR"/>
              </w:rPr>
            </w:pPr>
            <w:r w:rsidRPr="000D32D4">
              <w:rPr>
                <w:b/>
                <w:color w:val="000000"/>
                <w:kern w:val="0"/>
                <w:lang w:eastAsia="pt-BR"/>
              </w:rPr>
              <w:t>Gerenciador</w:t>
            </w:r>
          </w:p>
        </w:tc>
        <w:tc>
          <w:tcPr>
            <w:tcW w:w="2126" w:type="dxa"/>
            <w:vAlign w:val="center"/>
          </w:tcPr>
          <w:p w:rsidR="0077223E" w:rsidRPr="000D32D4" w:rsidRDefault="0077223E" w:rsidP="005F7E96">
            <w:pPr>
              <w:suppressAutoHyphens w:val="0"/>
              <w:autoSpaceDE/>
              <w:spacing w:before="119"/>
              <w:jc w:val="center"/>
              <w:rPr>
                <w:b/>
                <w:color w:val="000000"/>
                <w:kern w:val="0"/>
                <w:lang w:eastAsia="pt-BR"/>
              </w:rPr>
            </w:pPr>
            <w:r w:rsidRPr="000D32D4">
              <w:rPr>
                <w:color w:val="000000"/>
                <w:kern w:val="0"/>
                <w:lang w:eastAsia="pt-BR"/>
              </w:rPr>
              <w:t>Procuradoria-Geral de Justiça do Estado de Minas Gerais</w:t>
            </w:r>
          </w:p>
        </w:tc>
        <w:tc>
          <w:tcPr>
            <w:tcW w:w="2694" w:type="dxa"/>
            <w:vAlign w:val="center"/>
          </w:tcPr>
          <w:p w:rsidR="0077223E" w:rsidRPr="000D32D4" w:rsidRDefault="0077223E" w:rsidP="005F7E96">
            <w:pPr>
              <w:suppressAutoHyphens w:val="0"/>
              <w:autoSpaceDE/>
              <w:autoSpaceDN w:val="0"/>
              <w:spacing w:before="119"/>
              <w:jc w:val="center"/>
              <w:rPr>
                <w:b/>
                <w:color w:val="000000"/>
                <w:kern w:val="0"/>
                <w:u w:val="single"/>
                <w:lang w:eastAsia="pt-BR"/>
              </w:rPr>
            </w:pPr>
            <w:r w:rsidRPr="000D32D4">
              <w:rPr>
                <w:b/>
                <w:color w:val="000000"/>
                <w:kern w:val="0"/>
                <w:u w:val="single"/>
                <w:lang w:eastAsia="pt-BR"/>
              </w:rPr>
              <w:t>Belo Horizonte/MG</w:t>
            </w:r>
          </w:p>
          <w:p w:rsidR="0077223E" w:rsidRDefault="0077223E" w:rsidP="005F7E96">
            <w:pPr>
              <w:suppressAutoHyphens w:val="0"/>
              <w:autoSpaceDE/>
              <w:autoSpaceDN w:val="0"/>
              <w:spacing w:before="119"/>
              <w:jc w:val="center"/>
              <w:rPr>
                <w:color w:val="000000"/>
                <w:kern w:val="0"/>
                <w:lang w:eastAsia="pt-BR"/>
              </w:rPr>
            </w:pPr>
            <w:r w:rsidRPr="000D32D4">
              <w:rPr>
                <w:color w:val="000000"/>
                <w:kern w:val="0"/>
                <w:lang w:eastAsia="pt-BR"/>
              </w:rPr>
              <w:t>Rodovia Anel Rodoviário - BR 040 - Km 3,8, s/n - Bairro Palmeiras - Belo Horizonte, MG - CEP: 30.575-716 - Telefones: (031) 3331-6328 / (031) 3331-6329</w:t>
            </w:r>
          </w:p>
        </w:tc>
        <w:tc>
          <w:tcPr>
            <w:tcW w:w="2409" w:type="dxa"/>
            <w:vAlign w:val="center"/>
          </w:tcPr>
          <w:p w:rsidR="00056B53" w:rsidRPr="00997C2B" w:rsidRDefault="00056B53" w:rsidP="00056B53">
            <w:pPr>
              <w:spacing w:before="240" w:after="240"/>
              <w:jc w:val="center"/>
              <w:rPr>
                <w:b/>
              </w:rPr>
            </w:pPr>
            <w:r w:rsidRPr="00997C2B">
              <w:t>Divisão de Manutenção Predial</w:t>
            </w:r>
          </w:p>
          <w:p w:rsidR="00056B53" w:rsidRPr="00997C2B" w:rsidRDefault="00056B53" w:rsidP="00056B53">
            <w:pPr>
              <w:suppressAutoHyphens w:val="0"/>
              <w:autoSpaceDE/>
              <w:spacing w:before="119"/>
              <w:jc w:val="center"/>
              <w:rPr>
                <w:color w:val="000000"/>
                <w:kern w:val="0"/>
                <w:lang w:eastAsia="pt-BR"/>
              </w:rPr>
            </w:pPr>
            <w:r w:rsidRPr="00997C2B">
              <w:rPr>
                <w:color w:val="000000"/>
                <w:kern w:val="0"/>
                <w:lang w:eastAsia="pt-BR"/>
              </w:rPr>
              <w:t xml:space="preserve">Responsável: </w:t>
            </w:r>
            <w:r w:rsidR="00D01B35">
              <w:t xml:space="preserve">Isabella Pires </w:t>
            </w:r>
            <w:proofErr w:type="spellStart"/>
            <w:r w:rsidR="00D01B35">
              <w:t>Roscoe</w:t>
            </w:r>
            <w:proofErr w:type="spellEnd"/>
          </w:p>
          <w:p w:rsidR="0077223E" w:rsidRPr="00AC064B" w:rsidRDefault="00056B53" w:rsidP="00B81484">
            <w:pPr>
              <w:suppressAutoHyphens w:val="0"/>
              <w:autoSpaceDE/>
              <w:spacing w:before="119"/>
              <w:jc w:val="center"/>
              <w:rPr>
                <w:b/>
                <w:color w:val="000000"/>
                <w:kern w:val="0"/>
                <w:lang w:eastAsia="pt-BR"/>
              </w:rPr>
            </w:pPr>
            <w:r w:rsidRPr="00997C2B">
              <w:rPr>
                <w:color w:val="000000"/>
                <w:kern w:val="0"/>
                <w:lang w:eastAsia="pt-BR"/>
              </w:rPr>
              <w:t>Telefone: (31) 3330-</w:t>
            </w:r>
            <w:r w:rsidR="00B81484">
              <w:rPr>
                <w:color w:val="000000"/>
                <w:kern w:val="0"/>
                <w:lang w:eastAsia="pt-BR"/>
              </w:rPr>
              <w:t>8315</w:t>
            </w:r>
          </w:p>
        </w:tc>
      </w:tr>
    </w:tbl>
    <w:p w:rsidR="006B5289" w:rsidRDefault="006B5289" w:rsidP="00B02D95">
      <w:pPr>
        <w:suppressAutoHyphens w:val="0"/>
        <w:autoSpaceDE/>
        <w:spacing w:before="240" w:after="240"/>
        <w:jc w:val="both"/>
        <w:rPr>
          <w:color w:val="000000"/>
          <w:kern w:val="0"/>
          <w:lang w:eastAsia="pt-BR"/>
        </w:rPr>
      </w:pPr>
    </w:p>
    <w:p w:rsidR="006B5289" w:rsidRDefault="006B5289">
      <w:pPr>
        <w:suppressAutoHyphens w:val="0"/>
        <w:autoSpaceDE/>
        <w:rPr>
          <w:color w:val="000000"/>
          <w:kern w:val="0"/>
          <w:lang w:eastAsia="pt-BR"/>
        </w:rPr>
      </w:pPr>
      <w:r>
        <w:rPr>
          <w:color w:val="000000"/>
          <w:kern w:val="0"/>
          <w:lang w:eastAsia="pt-BR"/>
        </w:rPr>
        <w:br w:type="page"/>
      </w:r>
    </w:p>
    <w:p w:rsidR="00801576" w:rsidRPr="00E74598" w:rsidRDefault="00E40287" w:rsidP="00801576">
      <w:pPr>
        <w:pStyle w:val="Ttulo3"/>
        <w:spacing w:after="240"/>
        <w:rPr>
          <w:rFonts w:ascii="Arial" w:hAnsi="Arial" w:cs="Arial"/>
          <w:sz w:val="24"/>
          <w:szCs w:val="24"/>
        </w:rPr>
      </w:pPr>
      <w:bookmarkStart w:id="123" w:name="_Toc478473796"/>
      <w:bookmarkStart w:id="124" w:name="_Toc25147088"/>
      <w:r w:rsidRPr="00E74598">
        <w:rPr>
          <w:rFonts w:ascii="Arial" w:hAnsi="Arial" w:cs="Arial"/>
          <w:sz w:val="24"/>
          <w:szCs w:val="24"/>
        </w:rPr>
        <w:lastRenderedPageBreak/>
        <w:t xml:space="preserve">ANEXO </w:t>
      </w:r>
      <w:r w:rsidR="00B5374D">
        <w:rPr>
          <w:rFonts w:ascii="Arial" w:hAnsi="Arial" w:cs="Arial"/>
          <w:sz w:val="24"/>
          <w:szCs w:val="24"/>
        </w:rPr>
        <w:t>I</w:t>
      </w:r>
      <w:r w:rsidRPr="00E74598">
        <w:rPr>
          <w:rFonts w:ascii="Arial" w:hAnsi="Arial" w:cs="Arial"/>
          <w:sz w:val="24"/>
          <w:szCs w:val="24"/>
        </w:rPr>
        <w:t>X</w:t>
      </w:r>
      <w:r w:rsidR="00801576" w:rsidRPr="00E74598">
        <w:rPr>
          <w:rFonts w:ascii="Arial" w:hAnsi="Arial" w:cs="Arial"/>
          <w:sz w:val="24"/>
          <w:szCs w:val="24"/>
        </w:rPr>
        <w:t xml:space="preserve"> – TERMO DE ADESÃO </w:t>
      </w:r>
      <w:proofErr w:type="gramStart"/>
      <w:r w:rsidR="00801576" w:rsidRPr="00E74598">
        <w:rPr>
          <w:rFonts w:ascii="Arial" w:hAnsi="Arial" w:cs="Arial"/>
          <w:sz w:val="24"/>
          <w:szCs w:val="24"/>
        </w:rPr>
        <w:t>DO(</w:t>
      </w:r>
      <w:proofErr w:type="gramEnd"/>
      <w:r w:rsidR="00801576" w:rsidRPr="00E74598">
        <w:rPr>
          <w:rFonts w:ascii="Arial" w:hAnsi="Arial" w:cs="Arial"/>
          <w:sz w:val="24"/>
          <w:szCs w:val="24"/>
        </w:rPr>
        <w:t>S) ÓRGÃO(S) NÃO PARTIC</w:t>
      </w:r>
      <w:r w:rsidR="00632449" w:rsidRPr="00E74598">
        <w:rPr>
          <w:rFonts w:ascii="Arial" w:hAnsi="Arial" w:cs="Arial"/>
          <w:sz w:val="24"/>
          <w:szCs w:val="24"/>
        </w:rPr>
        <w:t>I</w:t>
      </w:r>
      <w:r w:rsidR="00801576" w:rsidRPr="00E74598">
        <w:rPr>
          <w:rFonts w:ascii="Arial" w:hAnsi="Arial" w:cs="Arial"/>
          <w:sz w:val="24"/>
          <w:szCs w:val="24"/>
        </w:rPr>
        <w:t>PANTES</w:t>
      </w:r>
      <w:bookmarkEnd w:id="123"/>
      <w:bookmarkEnd w:id="124"/>
    </w:p>
    <w:p w:rsidR="00801576" w:rsidRPr="00054316" w:rsidRDefault="00801576" w:rsidP="00054316">
      <w:pPr>
        <w:suppressAutoHyphens w:val="0"/>
        <w:autoSpaceDE/>
        <w:spacing w:before="240" w:after="240"/>
        <w:jc w:val="both"/>
        <w:rPr>
          <w:color w:val="000000"/>
          <w:kern w:val="0"/>
          <w:lang w:eastAsia="pt-BR"/>
        </w:rPr>
      </w:pPr>
      <w:r w:rsidRPr="00D01B35">
        <w:rPr>
          <w:color w:val="000000"/>
          <w:kern w:val="0"/>
          <w:lang w:eastAsia="pt-BR"/>
        </w:rPr>
        <w:t xml:space="preserve">(Anexo </w:t>
      </w:r>
      <w:r w:rsidR="00D01B35" w:rsidRPr="00D01B35">
        <w:rPr>
          <w:color w:val="000000"/>
          <w:kern w:val="0"/>
          <w:lang w:eastAsia="pt-BR"/>
        </w:rPr>
        <w:t>I</w:t>
      </w:r>
      <w:r w:rsidR="00054316" w:rsidRPr="00E9360D">
        <w:rPr>
          <w:color w:val="000000"/>
          <w:kern w:val="0"/>
          <w:lang w:eastAsia="pt-BR"/>
        </w:rPr>
        <w:t>V</w:t>
      </w:r>
      <w:r w:rsidR="00054316" w:rsidRPr="00D01B35">
        <w:rPr>
          <w:color w:val="000000"/>
          <w:kern w:val="0"/>
          <w:lang w:eastAsia="pt-BR"/>
        </w:rPr>
        <w:t xml:space="preserve"> da Ata de Registro de Preços)</w:t>
      </w:r>
    </w:p>
    <w:p w:rsidR="00054316" w:rsidRDefault="00054316" w:rsidP="004764F3">
      <w:pPr>
        <w:spacing w:before="240" w:after="240"/>
        <w:jc w:val="both"/>
        <w:rPr>
          <w:rFonts w:eastAsia="SimSun"/>
          <w:b/>
          <w:lang w:eastAsia="hi-IN" w:bidi="hi-IN"/>
        </w:rPr>
      </w:pPr>
      <w:r w:rsidRPr="00E040A6">
        <w:rPr>
          <w:rFonts w:eastAsia="SimSun"/>
          <w:b/>
          <w:lang w:eastAsia="hi-IN" w:bidi="hi-IN"/>
        </w:rPr>
        <w:t>ÓRGÃO GERENCIADOR</w:t>
      </w:r>
      <w:r>
        <w:rPr>
          <w:rFonts w:eastAsia="SimSun"/>
          <w:b/>
          <w:lang w:eastAsia="hi-IN" w:bidi="hi-IN"/>
        </w:rPr>
        <w:t>:</w:t>
      </w:r>
      <w:r w:rsidRPr="00E040A6">
        <w:rPr>
          <w:rFonts w:eastAsia="SimSun"/>
          <w:lang w:eastAsia="hi-IN" w:bidi="hi-IN"/>
        </w:rPr>
        <w:t xml:space="preserve"> </w:t>
      </w:r>
      <w:r w:rsidRPr="00E040A6">
        <w:t xml:space="preserve">O </w:t>
      </w:r>
      <w:r w:rsidRPr="00E040A6">
        <w:rPr>
          <w:b/>
        </w:rPr>
        <w:t>Ministério Público do Estado de Minas Gerais</w:t>
      </w:r>
      <w:r w:rsidRPr="00E040A6">
        <w:t xml:space="preserve">, por intermédio da </w:t>
      </w:r>
      <w:r w:rsidRPr="00E040A6">
        <w:rPr>
          <w:b/>
        </w:rPr>
        <w:t>Procuradoria-Geral de Justiça</w:t>
      </w:r>
      <w:r w:rsidRPr="00E040A6">
        <w:t xml:space="preserve">, com sede na Av. Álvares Cabral, 1690, bairro Santo Agostinho, Belo Horizonte, MG, inscrita no CNPJ sob o nº 20.971.057/0001-45, isenta de inscrição estadual, </w:t>
      </w:r>
      <w:r w:rsidRPr="00E040A6">
        <w:rPr>
          <w:rFonts w:eastAsia="SimSun"/>
          <w:lang w:eastAsia="hi-IN" w:bidi="hi-IN"/>
        </w:rPr>
        <w:t xml:space="preserve">doravante denominada </w:t>
      </w:r>
      <w:r w:rsidRPr="00E040A6">
        <w:rPr>
          <w:rFonts w:eastAsia="SimSun"/>
          <w:b/>
          <w:lang w:eastAsia="hi-IN" w:bidi="hi-IN"/>
        </w:rPr>
        <w:t>Órgão Gerenciador</w:t>
      </w:r>
      <w:r>
        <w:rPr>
          <w:rFonts w:eastAsia="SimSun"/>
          <w:b/>
          <w:lang w:eastAsia="hi-IN" w:bidi="hi-IN"/>
        </w:rPr>
        <w:t>.</w:t>
      </w:r>
    </w:p>
    <w:p w:rsidR="00054316" w:rsidRDefault="00054316" w:rsidP="004764F3">
      <w:pPr>
        <w:spacing w:before="240" w:after="240"/>
        <w:jc w:val="both"/>
        <w:rPr>
          <w:rFonts w:eastAsia="SimSun"/>
          <w:b/>
          <w:lang w:eastAsia="hi-IN" w:bidi="hi-IN"/>
        </w:rPr>
      </w:pPr>
      <w:r w:rsidRPr="00E040A6">
        <w:rPr>
          <w:rFonts w:eastAsia="SimSun"/>
          <w:b/>
          <w:lang w:eastAsia="hi-IN" w:bidi="hi-IN"/>
        </w:rPr>
        <w:t>ÓRGÃO NÃO PARTICIPANTE</w:t>
      </w:r>
      <w:r>
        <w:rPr>
          <w:rFonts w:eastAsia="SimSun"/>
          <w:b/>
          <w:lang w:eastAsia="hi-IN" w:bidi="hi-IN"/>
        </w:rPr>
        <w:t>:</w:t>
      </w:r>
      <w:r w:rsidRPr="00E040A6">
        <w:rPr>
          <w:rFonts w:eastAsia="SimSun"/>
          <w:lang w:eastAsia="hi-IN" w:bidi="hi-IN"/>
        </w:rPr>
        <w:t xml:space="preserve"> </w:t>
      </w:r>
      <w:proofErr w:type="gramStart"/>
      <w:r>
        <w:rPr>
          <w:rFonts w:eastAsia="SimSun"/>
          <w:lang w:eastAsia="hi-IN" w:bidi="hi-IN"/>
        </w:rPr>
        <w:t>O</w:t>
      </w:r>
      <w:r w:rsidRPr="00E040A6">
        <w:rPr>
          <w:rFonts w:eastAsia="SimSun"/>
          <w:lang w:eastAsia="hi-IN" w:bidi="hi-IN"/>
        </w:rPr>
        <w:t>(</w:t>
      </w:r>
      <w:proofErr w:type="gramEnd"/>
      <w:r>
        <w:rPr>
          <w:rFonts w:eastAsia="SimSun"/>
          <w:lang w:eastAsia="hi-IN" w:bidi="hi-IN"/>
        </w:rPr>
        <w:t>A</w:t>
      </w:r>
      <w:r w:rsidRPr="00E040A6">
        <w:rPr>
          <w:rFonts w:eastAsia="SimSun"/>
          <w:lang w:eastAsia="hi-IN" w:bidi="hi-IN"/>
        </w:rPr>
        <w:t xml:space="preserve">) _______________________, com sede na _____________ &lt;endereço completo&gt;, inscrita no CNPJ sob o n°. ______________, neste ato </w:t>
      </w:r>
      <w:proofErr w:type="gramStart"/>
      <w:r w:rsidRPr="00E040A6">
        <w:rPr>
          <w:rFonts w:eastAsia="SimSun"/>
          <w:lang w:eastAsia="hi-IN" w:bidi="hi-IN"/>
        </w:rPr>
        <w:t>representado(</w:t>
      </w:r>
      <w:proofErr w:type="gramEnd"/>
      <w:r w:rsidRPr="00E040A6">
        <w:rPr>
          <w:rFonts w:eastAsia="SimSun"/>
          <w:lang w:eastAsia="hi-IN" w:bidi="hi-IN"/>
        </w:rPr>
        <w:t xml:space="preserve">a) pelo(a) __________________, brasileiro(a), &lt;estado civil&gt;, &lt;profissão&gt;, inscrito(a) no Cadastro de Pessoas Físicas sob o nº. ____________, </w:t>
      </w:r>
      <w:proofErr w:type="gramStart"/>
      <w:r w:rsidRPr="00E040A6">
        <w:rPr>
          <w:rFonts w:eastAsia="SimSun"/>
          <w:lang w:eastAsia="hi-IN" w:bidi="hi-IN"/>
        </w:rPr>
        <w:t>portador(</w:t>
      </w:r>
      <w:proofErr w:type="gramEnd"/>
      <w:r w:rsidRPr="00E040A6">
        <w:rPr>
          <w:rFonts w:eastAsia="SimSun"/>
          <w:lang w:eastAsia="hi-IN" w:bidi="hi-IN"/>
        </w:rPr>
        <w:t xml:space="preserve">a) do RG n°. _________________, doravante denominado </w:t>
      </w:r>
      <w:r w:rsidRPr="00E040A6">
        <w:rPr>
          <w:rFonts w:eastAsia="SimSun"/>
          <w:b/>
          <w:lang w:eastAsia="hi-IN" w:bidi="hi-IN"/>
        </w:rPr>
        <w:t>Órgão Não Participante</w:t>
      </w:r>
      <w:r>
        <w:rPr>
          <w:rFonts w:eastAsia="SimSun"/>
          <w:b/>
          <w:lang w:eastAsia="hi-IN" w:bidi="hi-IN"/>
        </w:rPr>
        <w:t>.</w:t>
      </w:r>
    </w:p>
    <w:p w:rsidR="00054316" w:rsidRPr="00E040A6" w:rsidRDefault="00054316" w:rsidP="004764F3">
      <w:pPr>
        <w:spacing w:before="240" w:after="240"/>
        <w:jc w:val="both"/>
        <w:rPr>
          <w:rFonts w:eastAsia="SimSun"/>
          <w:lang w:eastAsia="hi-IN" w:bidi="hi-IN"/>
        </w:rPr>
      </w:pPr>
      <w:r w:rsidRPr="0006297C">
        <w:rPr>
          <w:rFonts w:eastAsia="SimSun"/>
          <w:lang w:eastAsia="hi-IN" w:bidi="hi-IN"/>
        </w:rPr>
        <w:t xml:space="preserve">As partes acima qualificadas </w:t>
      </w:r>
      <w:r w:rsidRPr="00E040A6">
        <w:rPr>
          <w:rFonts w:eastAsia="SimSun"/>
          <w:lang w:eastAsia="hi-IN" w:bidi="hi-IN"/>
        </w:rPr>
        <w:t xml:space="preserve">firmam o presente </w:t>
      </w:r>
      <w:r w:rsidRPr="00E040A6">
        <w:rPr>
          <w:rFonts w:eastAsia="SimSun"/>
          <w:b/>
          <w:lang w:eastAsia="hi-IN" w:bidi="hi-IN"/>
        </w:rPr>
        <w:t>Termo de Adesão ao Registro de Preços</w:t>
      </w:r>
      <w:r w:rsidRPr="00E040A6">
        <w:rPr>
          <w:rFonts w:eastAsia="SimSun"/>
          <w:lang w:eastAsia="hi-IN" w:bidi="hi-IN"/>
        </w:rPr>
        <w:t xml:space="preserve">, mediante as cláusulas e condições estabelecidas no Edital do Processo Licitatório nº </w:t>
      </w:r>
      <w:r w:rsidR="004923AE">
        <w:rPr>
          <w:rFonts w:eastAsia="SimSun"/>
          <w:lang w:eastAsia="hi-IN" w:bidi="hi-IN"/>
        </w:rPr>
        <w:t>263</w:t>
      </w:r>
      <w:r w:rsidRPr="00E040A6">
        <w:rPr>
          <w:rFonts w:eastAsia="SimSun"/>
          <w:lang w:eastAsia="hi-IN" w:bidi="hi-IN"/>
        </w:rPr>
        <w:t>/</w:t>
      </w:r>
      <w:r>
        <w:rPr>
          <w:rFonts w:eastAsia="SimSun"/>
          <w:lang w:eastAsia="hi-IN" w:bidi="hi-IN"/>
        </w:rPr>
        <w:t>2019</w:t>
      </w:r>
      <w:r w:rsidRPr="00E040A6">
        <w:rPr>
          <w:rFonts w:eastAsia="SimSun"/>
          <w:lang w:eastAsia="hi-IN" w:bidi="hi-IN"/>
        </w:rPr>
        <w:t>, na respectiva Ata de Registro de Preços e seus anexos, com fundamento no Decreto Estadual 46.311/13.</w:t>
      </w:r>
    </w:p>
    <w:p w:rsidR="00054316" w:rsidRPr="00E040A6" w:rsidRDefault="00054316" w:rsidP="00054316">
      <w:pPr>
        <w:suppressAutoHyphens w:val="0"/>
        <w:autoSpaceDE/>
        <w:spacing w:before="240" w:after="240"/>
        <w:jc w:val="both"/>
        <w:rPr>
          <w:rFonts w:eastAsia="SimSun"/>
          <w:lang w:eastAsia="hi-IN" w:bidi="hi-IN"/>
        </w:rPr>
      </w:pPr>
      <w:r w:rsidRPr="00E040A6">
        <w:rPr>
          <w:color w:val="000000"/>
          <w:kern w:val="0"/>
          <w:lang w:eastAsia="pt-BR"/>
        </w:rPr>
        <w:t xml:space="preserve">Pelo presente instrumento, </w:t>
      </w:r>
      <w:proofErr w:type="gramStart"/>
      <w:r w:rsidRPr="00E040A6">
        <w:rPr>
          <w:color w:val="000000"/>
          <w:kern w:val="0"/>
          <w:lang w:eastAsia="pt-BR"/>
        </w:rPr>
        <w:t>o(</w:t>
      </w:r>
      <w:proofErr w:type="gramEnd"/>
      <w:r w:rsidRPr="00E040A6">
        <w:rPr>
          <w:color w:val="000000"/>
          <w:kern w:val="0"/>
          <w:lang w:eastAsia="pt-BR"/>
        </w:rPr>
        <w:t>a)</w:t>
      </w:r>
      <w:r w:rsidRPr="00E040A6">
        <w:rPr>
          <w:rFonts w:eastAsia="SimSun"/>
          <w:lang w:eastAsia="hi-IN" w:bidi="hi-IN"/>
        </w:rPr>
        <w:t xml:space="preserve"> _______________________, </w:t>
      </w:r>
      <w:r w:rsidRPr="00E040A6">
        <w:rPr>
          <w:rFonts w:eastAsia="SimSun"/>
          <w:b/>
          <w:lang w:eastAsia="hi-IN" w:bidi="hi-IN"/>
        </w:rPr>
        <w:t>Órgão Não Participante</w:t>
      </w:r>
      <w:r w:rsidRPr="00E040A6">
        <w:rPr>
          <w:rFonts w:eastAsia="SimSun"/>
          <w:lang w:eastAsia="hi-IN" w:bidi="hi-IN"/>
        </w:rPr>
        <w:t xml:space="preserve">, concorda com os termos do Registro de Preços, gerido pela </w:t>
      </w:r>
      <w:r w:rsidRPr="00E040A6">
        <w:rPr>
          <w:b/>
        </w:rPr>
        <w:t xml:space="preserve">Procuradoria-Geral de Justiça do Estado de Minas Gerais, </w:t>
      </w:r>
      <w:r w:rsidRPr="00E040A6">
        <w:rPr>
          <w:rFonts w:eastAsia="SimSun"/>
          <w:b/>
          <w:lang w:eastAsia="hi-IN" w:bidi="hi-IN"/>
        </w:rPr>
        <w:t>Órgão Gerenciador</w:t>
      </w:r>
      <w:r w:rsidRPr="00E040A6">
        <w:rPr>
          <w:rFonts w:eastAsia="SimSun"/>
          <w:lang w:eastAsia="hi-IN" w:bidi="hi-IN"/>
        </w:rPr>
        <w:t>,</w:t>
      </w:r>
      <w:r w:rsidRPr="00E040A6">
        <w:rPr>
          <w:rFonts w:eastAsia="SimSun"/>
          <w:b/>
          <w:lang w:eastAsia="hi-IN" w:bidi="hi-IN"/>
        </w:rPr>
        <w:t xml:space="preserve"> </w:t>
      </w:r>
      <w:r w:rsidRPr="00E040A6">
        <w:rPr>
          <w:rFonts w:eastAsia="SimSun"/>
          <w:lang w:eastAsia="hi-IN" w:bidi="hi-IN"/>
        </w:rPr>
        <w:t>aderindo ao(s) seguintes item(</w:t>
      </w:r>
      <w:proofErr w:type="spellStart"/>
      <w:r w:rsidRPr="00E040A6">
        <w:rPr>
          <w:rFonts w:eastAsia="SimSun"/>
          <w:lang w:eastAsia="hi-IN" w:bidi="hi-IN"/>
        </w:rPr>
        <w:t>ns</w:t>
      </w:r>
      <w:proofErr w:type="spellEnd"/>
      <w:r w:rsidRPr="00E040A6">
        <w:rPr>
          <w:rFonts w:eastAsia="SimSun"/>
          <w:lang w:eastAsia="hi-IN" w:bidi="hi-IN"/>
        </w:rPr>
        <w:t>), na(s) quantidade(s) abaixo informadas:</w:t>
      </w:r>
    </w:p>
    <w:tbl>
      <w:tblPr>
        <w:tblStyle w:val="siad"/>
        <w:tblW w:w="0" w:type="auto"/>
        <w:jc w:val="center"/>
        <w:tblInd w:w="0" w:type="dxa"/>
        <w:tblLook w:val="04A0" w:firstRow="1" w:lastRow="0" w:firstColumn="1" w:lastColumn="0" w:noHBand="0" w:noVBand="1"/>
      </w:tblPr>
      <w:tblGrid>
        <w:gridCol w:w="850"/>
        <w:gridCol w:w="1559"/>
        <w:gridCol w:w="1276"/>
        <w:gridCol w:w="3969"/>
        <w:gridCol w:w="1415"/>
      </w:tblGrid>
      <w:tr w:rsidR="008C0BA4" w:rsidRPr="00E74598" w:rsidTr="005B6896">
        <w:trPr>
          <w:trHeight w:val="291"/>
          <w:jc w:val="center"/>
        </w:trPr>
        <w:tc>
          <w:tcPr>
            <w:tcW w:w="850" w:type="dxa"/>
            <w:vAlign w:val="center"/>
          </w:tcPr>
          <w:p w:rsidR="008C0BA4" w:rsidRPr="00E74598" w:rsidRDefault="008C0BA4" w:rsidP="005B6896">
            <w:pPr>
              <w:spacing w:before="120" w:after="120" w:line="240" w:lineRule="auto"/>
              <w:jc w:val="center"/>
              <w:rPr>
                <w:sz w:val="20"/>
                <w:szCs w:val="20"/>
              </w:rPr>
            </w:pPr>
            <w:r w:rsidRPr="00E74598">
              <w:rPr>
                <w:sz w:val="20"/>
                <w:szCs w:val="20"/>
              </w:rPr>
              <w:t>ITEM</w:t>
            </w:r>
          </w:p>
        </w:tc>
        <w:tc>
          <w:tcPr>
            <w:tcW w:w="1559" w:type="dxa"/>
            <w:vAlign w:val="center"/>
          </w:tcPr>
          <w:p w:rsidR="008C0BA4" w:rsidRPr="00E74598" w:rsidRDefault="008C0BA4" w:rsidP="005B6896">
            <w:pPr>
              <w:spacing w:before="120" w:after="120" w:line="240" w:lineRule="auto"/>
              <w:jc w:val="center"/>
              <w:rPr>
                <w:sz w:val="20"/>
                <w:szCs w:val="20"/>
              </w:rPr>
            </w:pPr>
            <w:r w:rsidRPr="00E74598">
              <w:rPr>
                <w:sz w:val="20"/>
                <w:szCs w:val="20"/>
              </w:rPr>
              <w:t>QUANTIDADE</w:t>
            </w:r>
          </w:p>
        </w:tc>
        <w:tc>
          <w:tcPr>
            <w:tcW w:w="1276" w:type="dxa"/>
            <w:vAlign w:val="center"/>
          </w:tcPr>
          <w:p w:rsidR="008C0BA4" w:rsidRPr="00E74598" w:rsidRDefault="008C0BA4" w:rsidP="005B6896">
            <w:pPr>
              <w:spacing w:before="120" w:after="120" w:line="240" w:lineRule="auto"/>
              <w:jc w:val="center"/>
              <w:rPr>
                <w:sz w:val="20"/>
                <w:szCs w:val="20"/>
              </w:rPr>
            </w:pPr>
            <w:r w:rsidRPr="00E74598">
              <w:rPr>
                <w:sz w:val="20"/>
                <w:szCs w:val="20"/>
              </w:rPr>
              <w:t>UNIDADE</w:t>
            </w:r>
          </w:p>
        </w:tc>
        <w:tc>
          <w:tcPr>
            <w:tcW w:w="3969" w:type="dxa"/>
            <w:vAlign w:val="center"/>
          </w:tcPr>
          <w:p w:rsidR="008C0BA4" w:rsidRPr="00E74598" w:rsidRDefault="008C0BA4" w:rsidP="005B6896">
            <w:pPr>
              <w:spacing w:before="120" w:after="120" w:line="240" w:lineRule="auto"/>
              <w:jc w:val="center"/>
              <w:rPr>
                <w:sz w:val="20"/>
                <w:szCs w:val="20"/>
              </w:rPr>
            </w:pPr>
            <w:r w:rsidRPr="00E74598">
              <w:rPr>
                <w:sz w:val="20"/>
                <w:szCs w:val="20"/>
              </w:rPr>
              <w:t>DESCRIÇÃO</w:t>
            </w:r>
          </w:p>
        </w:tc>
        <w:tc>
          <w:tcPr>
            <w:tcW w:w="1415" w:type="dxa"/>
            <w:vAlign w:val="center"/>
          </w:tcPr>
          <w:p w:rsidR="008C0BA4" w:rsidRPr="00E74598" w:rsidRDefault="008C0BA4" w:rsidP="005B6896">
            <w:pPr>
              <w:spacing w:before="120" w:after="120" w:line="240" w:lineRule="auto"/>
              <w:jc w:val="center"/>
              <w:rPr>
                <w:sz w:val="20"/>
                <w:szCs w:val="20"/>
              </w:rPr>
            </w:pPr>
            <w:r w:rsidRPr="00E74598">
              <w:rPr>
                <w:sz w:val="20"/>
                <w:szCs w:val="20"/>
              </w:rPr>
              <w:t>CÓDIGO SIAD</w:t>
            </w:r>
          </w:p>
        </w:tc>
      </w:tr>
      <w:tr w:rsidR="008C0BA4" w:rsidRPr="00E74598" w:rsidTr="005B6896">
        <w:trPr>
          <w:trHeight w:val="715"/>
          <w:jc w:val="center"/>
        </w:trPr>
        <w:tc>
          <w:tcPr>
            <w:tcW w:w="850" w:type="dxa"/>
            <w:vAlign w:val="center"/>
          </w:tcPr>
          <w:p w:rsidR="008C0BA4" w:rsidRPr="00E74598" w:rsidRDefault="008C0BA4" w:rsidP="005B6896">
            <w:pPr>
              <w:spacing w:before="120" w:after="120" w:line="240" w:lineRule="auto"/>
              <w:jc w:val="center"/>
              <w:rPr>
                <w:sz w:val="20"/>
                <w:szCs w:val="20"/>
              </w:rPr>
            </w:pPr>
          </w:p>
        </w:tc>
        <w:tc>
          <w:tcPr>
            <w:tcW w:w="1559" w:type="dxa"/>
            <w:vAlign w:val="center"/>
          </w:tcPr>
          <w:p w:rsidR="008C0BA4" w:rsidRPr="00E74598" w:rsidRDefault="008C0BA4" w:rsidP="005B6896">
            <w:pPr>
              <w:spacing w:before="120" w:after="120" w:line="240" w:lineRule="auto"/>
              <w:jc w:val="center"/>
              <w:rPr>
                <w:sz w:val="20"/>
                <w:szCs w:val="20"/>
              </w:rPr>
            </w:pPr>
          </w:p>
        </w:tc>
        <w:tc>
          <w:tcPr>
            <w:tcW w:w="1276" w:type="dxa"/>
            <w:vAlign w:val="center"/>
          </w:tcPr>
          <w:p w:rsidR="008C0BA4" w:rsidRPr="00E74598" w:rsidRDefault="008C0BA4" w:rsidP="005B6896">
            <w:pPr>
              <w:spacing w:before="120" w:after="120" w:line="240" w:lineRule="auto"/>
              <w:jc w:val="center"/>
              <w:rPr>
                <w:sz w:val="20"/>
                <w:szCs w:val="20"/>
              </w:rPr>
            </w:pPr>
          </w:p>
        </w:tc>
        <w:tc>
          <w:tcPr>
            <w:tcW w:w="3969" w:type="dxa"/>
            <w:vAlign w:val="center"/>
          </w:tcPr>
          <w:p w:rsidR="008C0BA4" w:rsidRPr="00E74598" w:rsidRDefault="008C0BA4" w:rsidP="005B6896">
            <w:pPr>
              <w:spacing w:before="120" w:after="120" w:line="240" w:lineRule="auto"/>
              <w:jc w:val="center"/>
              <w:rPr>
                <w:sz w:val="20"/>
                <w:szCs w:val="20"/>
              </w:rPr>
            </w:pPr>
          </w:p>
        </w:tc>
        <w:tc>
          <w:tcPr>
            <w:tcW w:w="1415" w:type="dxa"/>
            <w:vAlign w:val="center"/>
          </w:tcPr>
          <w:p w:rsidR="008C0BA4" w:rsidRPr="00E74598" w:rsidRDefault="008C0BA4" w:rsidP="005B6896">
            <w:pPr>
              <w:spacing w:before="120" w:after="120" w:line="240" w:lineRule="auto"/>
              <w:jc w:val="center"/>
              <w:rPr>
                <w:sz w:val="20"/>
                <w:szCs w:val="20"/>
              </w:rPr>
            </w:pPr>
          </w:p>
        </w:tc>
      </w:tr>
      <w:tr w:rsidR="008C0BA4" w:rsidRPr="00E74598" w:rsidTr="005B6896">
        <w:trPr>
          <w:trHeight w:val="685"/>
          <w:jc w:val="center"/>
        </w:trPr>
        <w:tc>
          <w:tcPr>
            <w:tcW w:w="850" w:type="dxa"/>
            <w:vAlign w:val="center"/>
          </w:tcPr>
          <w:p w:rsidR="008C0BA4" w:rsidRPr="00E74598" w:rsidRDefault="008C0BA4" w:rsidP="005B6896">
            <w:pPr>
              <w:spacing w:before="120" w:after="120" w:line="240" w:lineRule="auto"/>
              <w:jc w:val="center"/>
              <w:rPr>
                <w:sz w:val="20"/>
                <w:szCs w:val="20"/>
              </w:rPr>
            </w:pPr>
          </w:p>
        </w:tc>
        <w:tc>
          <w:tcPr>
            <w:tcW w:w="1559" w:type="dxa"/>
            <w:vAlign w:val="center"/>
          </w:tcPr>
          <w:p w:rsidR="008C0BA4" w:rsidRPr="00E74598" w:rsidRDefault="008C0BA4" w:rsidP="005B6896">
            <w:pPr>
              <w:spacing w:before="120" w:after="120" w:line="240" w:lineRule="auto"/>
              <w:jc w:val="center"/>
              <w:rPr>
                <w:sz w:val="20"/>
                <w:szCs w:val="20"/>
              </w:rPr>
            </w:pPr>
          </w:p>
        </w:tc>
        <w:tc>
          <w:tcPr>
            <w:tcW w:w="1276" w:type="dxa"/>
            <w:vAlign w:val="center"/>
          </w:tcPr>
          <w:p w:rsidR="008C0BA4" w:rsidRPr="00E74598" w:rsidRDefault="008C0BA4" w:rsidP="005B6896">
            <w:pPr>
              <w:spacing w:before="120" w:after="120" w:line="240" w:lineRule="auto"/>
              <w:jc w:val="center"/>
              <w:rPr>
                <w:sz w:val="20"/>
                <w:szCs w:val="20"/>
              </w:rPr>
            </w:pPr>
          </w:p>
        </w:tc>
        <w:tc>
          <w:tcPr>
            <w:tcW w:w="3969" w:type="dxa"/>
            <w:vAlign w:val="center"/>
          </w:tcPr>
          <w:p w:rsidR="008C0BA4" w:rsidRPr="00E74598" w:rsidRDefault="008C0BA4" w:rsidP="005B6896">
            <w:pPr>
              <w:spacing w:before="120" w:after="120" w:line="240" w:lineRule="auto"/>
              <w:jc w:val="center"/>
              <w:rPr>
                <w:sz w:val="20"/>
                <w:szCs w:val="20"/>
              </w:rPr>
            </w:pPr>
          </w:p>
        </w:tc>
        <w:tc>
          <w:tcPr>
            <w:tcW w:w="1415" w:type="dxa"/>
            <w:vAlign w:val="center"/>
          </w:tcPr>
          <w:p w:rsidR="008C0BA4" w:rsidRPr="00E74598" w:rsidRDefault="008C0BA4" w:rsidP="005B6896">
            <w:pPr>
              <w:spacing w:before="120" w:after="120" w:line="240" w:lineRule="auto"/>
              <w:jc w:val="center"/>
              <w:rPr>
                <w:sz w:val="20"/>
                <w:szCs w:val="20"/>
              </w:rPr>
            </w:pPr>
          </w:p>
        </w:tc>
      </w:tr>
      <w:tr w:rsidR="008C0BA4" w:rsidRPr="00E74598" w:rsidTr="005B6896">
        <w:trPr>
          <w:trHeight w:val="697"/>
          <w:jc w:val="center"/>
        </w:trPr>
        <w:tc>
          <w:tcPr>
            <w:tcW w:w="850" w:type="dxa"/>
            <w:vAlign w:val="center"/>
          </w:tcPr>
          <w:p w:rsidR="008C0BA4" w:rsidRPr="00E74598" w:rsidRDefault="008C0BA4" w:rsidP="005B6896">
            <w:pPr>
              <w:spacing w:before="120" w:after="120" w:line="240" w:lineRule="auto"/>
              <w:jc w:val="center"/>
              <w:rPr>
                <w:sz w:val="20"/>
                <w:szCs w:val="20"/>
              </w:rPr>
            </w:pPr>
          </w:p>
        </w:tc>
        <w:tc>
          <w:tcPr>
            <w:tcW w:w="1559" w:type="dxa"/>
            <w:vAlign w:val="center"/>
          </w:tcPr>
          <w:p w:rsidR="008C0BA4" w:rsidRPr="00E74598" w:rsidRDefault="008C0BA4" w:rsidP="005B6896">
            <w:pPr>
              <w:spacing w:before="120" w:after="120" w:line="240" w:lineRule="auto"/>
              <w:jc w:val="center"/>
              <w:rPr>
                <w:sz w:val="20"/>
                <w:szCs w:val="20"/>
              </w:rPr>
            </w:pPr>
          </w:p>
        </w:tc>
        <w:tc>
          <w:tcPr>
            <w:tcW w:w="1276" w:type="dxa"/>
            <w:vAlign w:val="center"/>
          </w:tcPr>
          <w:p w:rsidR="008C0BA4" w:rsidRPr="00E74598" w:rsidRDefault="008C0BA4" w:rsidP="005B6896">
            <w:pPr>
              <w:spacing w:before="120" w:after="120" w:line="240" w:lineRule="auto"/>
              <w:jc w:val="center"/>
              <w:rPr>
                <w:sz w:val="20"/>
                <w:szCs w:val="20"/>
              </w:rPr>
            </w:pPr>
          </w:p>
        </w:tc>
        <w:tc>
          <w:tcPr>
            <w:tcW w:w="3969" w:type="dxa"/>
            <w:vAlign w:val="center"/>
          </w:tcPr>
          <w:p w:rsidR="008C0BA4" w:rsidRPr="00E74598" w:rsidRDefault="008C0BA4" w:rsidP="005B6896">
            <w:pPr>
              <w:spacing w:before="120" w:after="120" w:line="240" w:lineRule="auto"/>
              <w:jc w:val="center"/>
              <w:rPr>
                <w:sz w:val="20"/>
                <w:szCs w:val="20"/>
              </w:rPr>
            </w:pPr>
          </w:p>
        </w:tc>
        <w:tc>
          <w:tcPr>
            <w:tcW w:w="1415" w:type="dxa"/>
            <w:vAlign w:val="center"/>
          </w:tcPr>
          <w:p w:rsidR="008C0BA4" w:rsidRPr="00E74598" w:rsidRDefault="008C0BA4" w:rsidP="005B6896">
            <w:pPr>
              <w:spacing w:before="120" w:after="120" w:line="240" w:lineRule="auto"/>
              <w:jc w:val="center"/>
              <w:rPr>
                <w:sz w:val="20"/>
                <w:szCs w:val="20"/>
              </w:rPr>
            </w:pPr>
          </w:p>
        </w:tc>
      </w:tr>
    </w:tbl>
    <w:p w:rsidR="00801576" w:rsidRPr="00E74598" w:rsidRDefault="00801576" w:rsidP="00801576">
      <w:pPr>
        <w:pStyle w:val="CPLPadrao"/>
        <w:tabs>
          <w:tab w:val="left" w:pos="567"/>
        </w:tabs>
        <w:spacing w:before="240" w:after="240"/>
        <w:rPr>
          <w:color w:val="000000"/>
          <w:kern w:val="0"/>
          <w:lang w:eastAsia="pt-BR"/>
        </w:rPr>
      </w:pPr>
      <w:r w:rsidRPr="00E74598">
        <w:rPr>
          <w:color w:val="000000"/>
          <w:kern w:val="0"/>
          <w:lang w:eastAsia="pt-BR"/>
        </w:rPr>
        <w:t xml:space="preserve">(*) Observação: o quantitativo solicitado na tabela acima está em conformidade com o limite estabelecido no item 15.6 do Edital do Processo Licitatório nº </w:t>
      </w:r>
      <w:r w:rsidR="004923AE">
        <w:rPr>
          <w:color w:val="000000"/>
          <w:kern w:val="0"/>
          <w:lang w:eastAsia="pt-BR"/>
        </w:rPr>
        <w:t>263</w:t>
      </w:r>
      <w:r w:rsidRPr="00E74598">
        <w:rPr>
          <w:color w:val="000000"/>
          <w:kern w:val="0"/>
          <w:lang w:eastAsia="pt-BR"/>
        </w:rPr>
        <w:t>/</w:t>
      </w:r>
      <w:r w:rsidR="004C3036">
        <w:rPr>
          <w:color w:val="000000"/>
          <w:kern w:val="0"/>
          <w:lang w:eastAsia="pt-BR"/>
        </w:rPr>
        <w:t>2019</w:t>
      </w:r>
      <w:r w:rsidRPr="00E74598">
        <w:rPr>
          <w:color w:val="000000"/>
          <w:kern w:val="0"/>
          <w:lang w:eastAsia="pt-BR"/>
        </w:rPr>
        <w:t>.</w:t>
      </w:r>
    </w:p>
    <w:p w:rsidR="00801576" w:rsidRDefault="00801576" w:rsidP="00801576">
      <w:pPr>
        <w:pStyle w:val="CPLPadrao"/>
        <w:tabs>
          <w:tab w:val="left" w:pos="567"/>
        </w:tabs>
        <w:spacing w:before="240" w:after="240"/>
      </w:pPr>
      <w:r w:rsidRPr="00E74598">
        <w:rPr>
          <w:color w:val="000000"/>
          <w:kern w:val="0"/>
          <w:lang w:eastAsia="pt-BR"/>
        </w:rPr>
        <w:t>(**) Observação: o órgão não participante deverá efetivar</w:t>
      </w:r>
      <w:r w:rsidRPr="00E74598">
        <w:t xml:space="preserve"> a contratação solicitada em até 90 (noventa) dias, contados da autorização do órgão gerenciador, respeitada a vigência da ARP.</w:t>
      </w:r>
    </w:p>
    <w:p w:rsidR="004C45FF" w:rsidRDefault="004C45FF" w:rsidP="004C45FF">
      <w:pPr>
        <w:pStyle w:val="CPLPadrao"/>
        <w:tabs>
          <w:tab w:val="left" w:pos="567"/>
        </w:tabs>
        <w:spacing w:before="240" w:after="240"/>
        <w:rPr>
          <w:kern w:val="2"/>
        </w:rPr>
      </w:pPr>
      <w:r>
        <w:lastRenderedPageBreak/>
        <w:t xml:space="preserve">(***) Observação: este termo de adesão deverá ser preenchido apenas nos casos </w:t>
      </w:r>
      <w:r>
        <w:rPr>
          <w:rFonts w:eastAsia="Times New Roman"/>
          <w:lang w:eastAsia="ar-SA" w:bidi="ar-SA"/>
        </w:rPr>
        <w:t xml:space="preserve">de adesões de órgãos </w:t>
      </w:r>
      <w:r>
        <w:rPr>
          <w:rFonts w:eastAsia="Times New Roman"/>
          <w:b/>
          <w:bCs/>
          <w:lang w:eastAsia="ar-SA" w:bidi="ar-SA"/>
        </w:rPr>
        <w:t>não</w:t>
      </w:r>
      <w:r>
        <w:rPr>
          <w:rFonts w:eastAsia="Times New Roman"/>
          <w:lang w:eastAsia="ar-SA" w:bidi="ar-SA"/>
        </w:rPr>
        <w:t xml:space="preserve"> integrantes do SIRP.</w:t>
      </w:r>
    </w:p>
    <w:p w:rsidR="004C45FF" w:rsidRPr="00E74598" w:rsidRDefault="004C45FF" w:rsidP="00801576">
      <w:pPr>
        <w:pStyle w:val="CPLPadrao"/>
        <w:tabs>
          <w:tab w:val="left" w:pos="567"/>
        </w:tabs>
        <w:spacing w:before="240" w:after="240"/>
      </w:pPr>
    </w:p>
    <w:p w:rsidR="00801576" w:rsidRPr="00E74598" w:rsidRDefault="00801576" w:rsidP="00801576">
      <w:pPr>
        <w:pStyle w:val="CPLPadrao"/>
        <w:tabs>
          <w:tab w:val="left" w:pos="567"/>
        </w:tabs>
        <w:spacing w:before="240" w:after="240"/>
      </w:pPr>
    </w:p>
    <w:p w:rsidR="00801576" w:rsidRPr="00E74598" w:rsidRDefault="00801576" w:rsidP="00801576">
      <w:pPr>
        <w:spacing w:before="240" w:after="240"/>
        <w:jc w:val="center"/>
      </w:pPr>
      <w:r w:rsidRPr="00E74598">
        <w:t xml:space="preserve">................................,  ..... </w:t>
      </w:r>
      <w:proofErr w:type="gramStart"/>
      <w:r w:rsidRPr="00E74598">
        <w:t>de</w:t>
      </w:r>
      <w:proofErr w:type="gramEnd"/>
      <w:r w:rsidRPr="00E74598">
        <w:t xml:space="preserve"> ....................... </w:t>
      </w:r>
      <w:proofErr w:type="gramStart"/>
      <w:r w:rsidRPr="00E74598">
        <w:t>de</w:t>
      </w:r>
      <w:proofErr w:type="gramEnd"/>
      <w:r w:rsidRPr="00E74598">
        <w:t xml:space="preserve"> ........</w:t>
      </w:r>
    </w:p>
    <w:p w:rsidR="00801576" w:rsidRPr="00E74598" w:rsidRDefault="00801576" w:rsidP="00801576">
      <w:pPr>
        <w:spacing w:before="240" w:after="240"/>
        <w:jc w:val="center"/>
      </w:pPr>
    </w:p>
    <w:p w:rsidR="00801576" w:rsidRPr="00E74598" w:rsidRDefault="00801576" w:rsidP="00801576">
      <w:pPr>
        <w:spacing w:before="240" w:after="240"/>
        <w:jc w:val="center"/>
      </w:pPr>
      <w:r w:rsidRPr="00E74598">
        <w:t>..............................................................................</w:t>
      </w:r>
    </w:p>
    <w:p w:rsidR="00801576" w:rsidRPr="00623EC6" w:rsidRDefault="00801576" w:rsidP="00801576">
      <w:pPr>
        <w:spacing w:before="240" w:after="240"/>
        <w:jc w:val="center"/>
      </w:pPr>
      <w:r w:rsidRPr="00E74598">
        <w:t>Assinatura do representante legal</w:t>
      </w:r>
    </w:p>
    <w:p w:rsidR="00801576" w:rsidRDefault="00801576" w:rsidP="002D1CE8">
      <w:pPr>
        <w:suppressAutoHyphens w:val="0"/>
        <w:autoSpaceDE/>
        <w:spacing w:before="240" w:after="240"/>
        <w:jc w:val="both"/>
        <w:rPr>
          <w:color w:val="000000"/>
          <w:kern w:val="0"/>
          <w:lang w:eastAsia="pt-BR"/>
        </w:rPr>
      </w:pPr>
    </w:p>
    <w:sectPr w:rsidR="00801576" w:rsidSect="004675BA">
      <w:headerReference w:type="default" r:id="rId20"/>
      <w:footerReference w:type="default" r:id="rId21"/>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0D" w:rsidRDefault="00E9360D">
      <w:pPr>
        <w:rPr>
          <w:rFonts w:ascii="Times New Roman" w:hAnsi="Times New Roman" w:cs="Times New Roman"/>
        </w:rPr>
      </w:pPr>
      <w:r>
        <w:rPr>
          <w:rFonts w:ascii="Times New Roman" w:hAnsi="Times New Roman" w:cs="Times New Roman"/>
        </w:rPr>
        <w:separator/>
      </w:r>
    </w:p>
  </w:endnote>
  <w:endnote w:type="continuationSeparator" w:id="0">
    <w:p w:rsidR="00E9360D" w:rsidRDefault="00E9360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font>
  <w:font w:name="Arial-Bold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0D" w:rsidRDefault="00E9360D">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FF04A7">
      <w:rPr>
        <w:rFonts w:ascii="Times New Roman" w:hAnsi="Times New Roman" w:cs="Times New Roman"/>
        <w:noProof/>
      </w:rPr>
      <w:t>3</w:t>
    </w:r>
    <w:r>
      <w:rPr>
        <w:rFonts w:ascii="Times New Roman" w:hAnsi="Times New Roman" w:cs="Times New Roman"/>
      </w:rPr>
      <w:fldChar w:fldCharType="end"/>
    </w:r>
  </w:p>
  <w:p w:rsidR="00E9360D" w:rsidRDefault="00E9360D">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0D" w:rsidRDefault="00E9360D">
      <w:pPr>
        <w:rPr>
          <w:rFonts w:ascii="Times New Roman" w:hAnsi="Times New Roman" w:cs="Times New Roman"/>
        </w:rPr>
      </w:pPr>
      <w:r>
        <w:rPr>
          <w:rFonts w:ascii="Times New Roman" w:hAnsi="Times New Roman" w:cs="Times New Roman"/>
        </w:rPr>
        <w:separator/>
      </w:r>
    </w:p>
  </w:footnote>
  <w:footnote w:type="continuationSeparator" w:id="0">
    <w:p w:rsidR="00E9360D" w:rsidRDefault="00E9360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0D" w:rsidRDefault="00E9360D">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extent cx="717550" cy="74295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42950"/>
                  </a:xfrm>
                  <a:prstGeom prst="rect">
                    <a:avLst/>
                  </a:prstGeom>
                  <a:noFill/>
                  <a:ln w="9525">
                    <a:noFill/>
                    <a:miter lim="800000"/>
                    <a:headEnd/>
                    <a:tailEnd/>
                  </a:ln>
                </pic:spPr>
              </pic:pic>
            </a:graphicData>
          </a:graphic>
        </wp:inline>
      </w:drawing>
    </w:r>
  </w:p>
  <w:p w:rsidR="00E9360D" w:rsidRDefault="00E9360D">
    <w:pPr>
      <w:pStyle w:val="Cabealho"/>
      <w:jc w:val="center"/>
      <w:rPr>
        <w:rFonts w:ascii="Times New Roman" w:hAnsi="Times New Roman" w:cs="Times New Roman"/>
        <w:sz w:val="14"/>
        <w:szCs w:val="14"/>
      </w:rPr>
    </w:pPr>
  </w:p>
  <w:p w:rsidR="00E9360D" w:rsidRDefault="00E9360D">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rsidR="00E9360D" w:rsidRDefault="00E9360D">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rsidR="00E9360D" w:rsidRDefault="00E9360D">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DIRETORIA DE COMPRAS 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5626A7"/>
    <w:multiLevelType w:val="multilevel"/>
    <w:tmpl w:val="BF3CE82E"/>
    <w:lvl w:ilvl="0">
      <w:start w:val="7"/>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5"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7"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B19382D"/>
    <w:multiLevelType w:val="multilevel"/>
    <w:tmpl w:val="0BDEAD3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2BE47849"/>
    <w:multiLevelType w:val="multilevel"/>
    <w:tmpl w:val="00E6CE10"/>
    <w:lvl w:ilvl="0">
      <w:start w:val="10"/>
      <w:numFmt w:val="decimal"/>
      <w:lvlText w:val="%1."/>
      <w:lvlJc w:val="left"/>
      <w:pPr>
        <w:ind w:left="360" w:hanging="360"/>
      </w:pPr>
      <w:rPr>
        <w:rFonts w:ascii="Arial" w:hAnsi="Arial" w:cs="Arial" w:hint="default"/>
      </w:rPr>
    </w:lvl>
    <w:lvl w:ilvl="1">
      <w:start w:val="1"/>
      <w:numFmt w:val="decimal"/>
      <w:lvlText w:val="%1.%2."/>
      <w:lvlJc w:val="left"/>
      <w:pPr>
        <w:ind w:left="128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3F723072"/>
    <w:multiLevelType w:val="multilevel"/>
    <w:tmpl w:val="D374BDEC"/>
    <w:lvl w:ilvl="0">
      <w:start w:val="1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8"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C185C83"/>
    <w:multiLevelType w:val="multilevel"/>
    <w:tmpl w:val="20245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3275D"/>
    <w:multiLevelType w:val="multilevel"/>
    <w:tmpl w:val="C8A8875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6B393193"/>
    <w:multiLevelType w:val="hybridMultilevel"/>
    <w:tmpl w:val="5B1234CA"/>
    <w:lvl w:ilvl="0" w:tplc="F4F0260E">
      <w:start w:val="1"/>
      <w:numFmt w:val="decimal"/>
      <w:lvlText w:val="%1)"/>
      <w:lvlJc w:val="left"/>
      <w:pPr>
        <w:ind w:left="4964" w:hanging="360"/>
      </w:pPr>
      <w:rPr>
        <w:rFonts w:hint="default"/>
      </w:rPr>
    </w:lvl>
    <w:lvl w:ilvl="1" w:tplc="04160019" w:tentative="1">
      <w:start w:val="1"/>
      <w:numFmt w:val="lowerLetter"/>
      <w:lvlText w:val="%2."/>
      <w:lvlJc w:val="left"/>
      <w:pPr>
        <w:ind w:left="5684" w:hanging="360"/>
      </w:pPr>
    </w:lvl>
    <w:lvl w:ilvl="2" w:tplc="0416001B" w:tentative="1">
      <w:start w:val="1"/>
      <w:numFmt w:val="lowerRoman"/>
      <w:lvlText w:val="%3."/>
      <w:lvlJc w:val="right"/>
      <w:pPr>
        <w:ind w:left="6404" w:hanging="180"/>
      </w:pPr>
    </w:lvl>
    <w:lvl w:ilvl="3" w:tplc="0416000F" w:tentative="1">
      <w:start w:val="1"/>
      <w:numFmt w:val="decimal"/>
      <w:lvlText w:val="%4."/>
      <w:lvlJc w:val="left"/>
      <w:pPr>
        <w:ind w:left="7124" w:hanging="360"/>
      </w:pPr>
    </w:lvl>
    <w:lvl w:ilvl="4" w:tplc="04160019" w:tentative="1">
      <w:start w:val="1"/>
      <w:numFmt w:val="lowerLetter"/>
      <w:lvlText w:val="%5."/>
      <w:lvlJc w:val="left"/>
      <w:pPr>
        <w:ind w:left="7844" w:hanging="360"/>
      </w:pPr>
    </w:lvl>
    <w:lvl w:ilvl="5" w:tplc="0416001B" w:tentative="1">
      <w:start w:val="1"/>
      <w:numFmt w:val="lowerRoman"/>
      <w:lvlText w:val="%6."/>
      <w:lvlJc w:val="right"/>
      <w:pPr>
        <w:ind w:left="8564" w:hanging="180"/>
      </w:pPr>
    </w:lvl>
    <w:lvl w:ilvl="6" w:tplc="0416000F" w:tentative="1">
      <w:start w:val="1"/>
      <w:numFmt w:val="decimal"/>
      <w:lvlText w:val="%7."/>
      <w:lvlJc w:val="left"/>
      <w:pPr>
        <w:ind w:left="9284" w:hanging="360"/>
      </w:pPr>
    </w:lvl>
    <w:lvl w:ilvl="7" w:tplc="04160019" w:tentative="1">
      <w:start w:val="1"/>
      <w:numFmt w:val="lowerLetter"/>
      <w:lvlText w:val="%8."/>
      <w:lvlJc w:val="left"/>
      <w:pPr>
        <w:ind w:left="10004" w:hanging="360"/>
      </w:pPr>
    </w:lvl>
    <w:lvl w:ilvl="8" w:tplc="0416001B" w:tentative="1">
      <w:start w:val="1"/>
      <w:numFmt w:val="lowerRoman"/>
      <w:lvlText w:val="%9."/>
      <w:lvlJc w:val="right"/>
      <w:pPr>
        <w:ind w:left="10724" w:hanging="180"/>
      </w:pPr>
    </w:lvl>
  </w:abstractNum>
  <w:abstractNum w:abstractNumId="23"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17"/>
  </w:num>
  <w:num w:numId="3">
    <w:abstractNumId w:val="18"/>
  </w:num>
  <w:num w:numId="4">
    <w:abstractNumId w:val="0"/>
  </w:num>
  <w:num w:numId="5">
    <w:abstractNumId w:val="0"/>
  </w:num>
  <w:num w:numId="6">
    <w:abstractNumId w:val="0"/>
  </w:num>
  <w:num w:numId="7">
    <w:abstractNumId w:val="4"/>
  </w:num>
  <w:num w:numId="8">
    <w:abstractNumId w:val="6"/>
  </w:num>
  <w:num w:numId="9">
    <w:abstractNumId w:val="21"/>
  </w:num>
  <w:num w:numId="10">
    <w:abstractNumId w:val="5"/>
  </w:num>
  <w:num w:numId="11">
    <w:abstractNumId w:val="26"/>
  </w:num>
  <w:num w:numId="12">
    <w:abstractNumId w:val="1"/>
  </w:num>
  <w:num w:numId="13">
    <w:abstractNumId w:val="9"/>
  </w:num>
  <w:num w:numId="14">
    <w:abstractNumId w:val="27"/>
  </w:num>
  <w:num w:numId="15">
    <w:abstractNumId w:val="10"/>
  </w:num>
  <w:num w:numId="16">
    <w:abstractNumId w:val="3"/>
  </w:num>
  <w:num w:numId="17">
    <w:abstractNumId w:val="23"/>
  </w:num>
  <w:num w:numId="18">
    <w:abstractNumId w:val="8"/>
  </w:num>
  <w:num w:numId="19">
    <w:abstractNumId w:val="13"/>
  </w:num>
  <w:num w:numId="20">
    <w:abstractNumId w:val="12"/>
  </w:num>
  <w:num w:numId="21">
    <w:abstractNumId w:val="11"/>
  </w:num>
  <w:num w:numId="22">
    <w:abstractNumId w:val="15"/>
  </w:num>
  <w:num w:numId="23">
    <w:abstractNumId w:val="7"/>
  </w:num>
  <w:num w:numId="24">
    <w:abstractNumId w:val="16"/>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num>
  <w:num w:numId="30">
    <w:abstractNumId w:val="19"/>
  </w:num>
  <w:num w:numId="31">
    <w:abstractNumId w:val="14"/>
  </w:num>
  <w:num w:numId="32">
    <w:abstractNumId w:val="24"/>
  </w:num>
  <w:num w:numId="33">
    <w:abstractNumId w:val="25"/>
  </w:num>
  <w:num w:numId="34">
    <w:abstractNumId w:val="20"/>
  </w:num>
  <w:num w:numId="35">
    <w:abstractNumId w:val="22"/>
  </w:num>
  <w:num w:numId="3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F3"/>
    <w:rsid w:val="00001304"/>
    <w:rsid w:val="00003620"/>
    <w:rsid w:val="000075C3"/>
    <w:rsid w:val="0000765A"/>
    <w:rsid w:val="00010A84"/>
    <w:rsid w:val="00010FC3"/>
    <w:rsid w:val="00015E81"/>
    <w:rsid w:val="00016A21"/>
    <w:rsid w:val="0002064D"/>
    <w:rsid w:val="00020745"/>
    <w:rsid w:val="00020EE6"/>
    <w:rsid w:val="000243BE"/>
    <w:rsid w:val="0002479E"/>
    <w:rsid w:val="00026B2A"/>
    <w:rsid w:val="0002717A"/>
    <w:rsid w:val="0003050F"/>
    <w:rsid w:val="00031D3A"/>
    <w:rsid w:val="00032762"/>
    <w:rsid w:val="0004180A"/>
    <w:rsid w:val="00042A1F"/>
    <w:rsid w:val="00043259"/>
    <w:rsid w:val="00043811"/>
    <w:rsid w:val="000458B8"/>
    <w:rsid w:val="0004688E"/>
    <w:rsid w:val="00046899"/>
    <w:rsid w:val="00050234"/>
    <w:rsid w:val="000533B7"/>
    <w:rsid w:val="00054316"/>
    <w:rsid w:val="00055634"/>
    <w:rsid w:val="0005593E"/>
    <w:rsid w:val="00055D05"/>
    <w:rsid w:val="00056B53"/>
    <w:rsid w:val="00056BCC"/>
    <w:rsid w:val="00057C47"/>
    <w:rsid w:val="00061E4F"/>
    <w:rsid w:val="00063CC7"/>
    <w:rsid w:val="0006490E"/>
    <w:rsid w:val="00064A4D"/>
    <w:rsid w:val="00070A74"/>
    <w:rsid w:val="00073CCA"/>
    <w:rsid w:val="00073E23"/>
    <w:rsid w:val="00075FFB"/>
    <w:rsid w:val="00076DDD"/>
    <w:rsid w:val="000773A3"/>
    <w:rsid w:val="000818BB"/>
    <w:rsid w:val="000826C7"/>
    <w:rsid w:val="000832BE"/>
    <w:rsid w:val="00084F3C"/>
    <w:rsid w:val="00086576"/>
    <w:rsid w:val="000910B1"/>
    <w:rsid w:val="00093A0B"/>
    <w:rsid w:val="00096798"/>
    <w:rsid w:val="000A085A"/>
    <w:rsid w:val="000A15C3"/>
    <w:rsid w:val="000A16FE"/>
    <w:rsid w:val="000A2073"/>
    <w:rsid w:val="000A26A4"/>
    <w:rsid w:val="000A6771"/>
    <w:rsid w:val="000A6F61"/>
    <w:rsid w:val="000B012D"/>
    <w:rsid w:val="000B0ABB"/>
    <w:rsid w:val="000B190E"/>
    <w:rsid w:val="000B585F"/>
    <w:rsid w:val="000B71B7"/>
    <w:rsid w:val="000B7293"/>
    <w:rsid w:val="000B72A7"/>
    <w:rsid w:val="000C12C4"/>
    <w:rsid w:val="000C273B"/>
    <w:rsid w:val="000C7D12"/>
    <w:rsid w:val="000C7F7C"/>
    <w:rsid w:val="000D23ED"/>
    <w:rsid w:val="000D3E85"/>
    <w:rsid w:val="000D6978"/>
    <w:rsid w:val="000E1541"/>
    <w:rsid w:val="000E3091"/>
    <w:rsid w:val="000E4009"/>
    <w:rsid w:val="000E5188"/>
    <w:rsid w:val="000E6DD0"/>
    <w:rsid w:val="000E727E"/>
    <w:rsid w:val="000E7F85"/>
    <w:rsid w:val="000F00D6"/>
    <w:rsid w:val="000F14E7"/>
    <w:rsid w:val="000F270D"/>
    <w:rsid w:val="000F3697"/>
    <w:rsid w:val="000F3A47"/>
    <w:rsid w:val="000F417E"/>
    <w:rsid w:val="000F4669"/>
    <w:rsid w:val="001003F0"/>
    <w:rsid w:val="001008D2"/>
    <w:rsid w:val="00101AF0"/>
    <w:rsid w:val="00101C8A"/>
    <w:rsid w:val="00106E45"/>
    <w:rsid w:val="0011023D"/>
    <w:rsid w:val="00110A7C"/>
    <w:rsid w:val="00110EC8"/>
    <w:rsid w:val="001131CC"/>
    <w:rsid w:val="0011496D"/>
    <w:rsid w:val="00120301"/>
    <w:rsid w:val="00120A75"/>
    <w:rsid w:val="00120EAC"/>
    <w:rsid w:val="00120FF1"/>
    <w:rsid w:val="001267DC"/>
    <w:rsid w:val="00127982"/>
    <w:rsid w:val="00127B7A"/>
    <w:rsid w:val="0013199A"/>
    <w:rsid w:val="00132B6E"/>
    <w:rsid w:val="00140A52"/>
    <w:rsid w:val="00140F0B"/>
    <w:rsid w:val="00142BB8"/>
    <w:rsid w:val="00143CED"/>
    <w:rsid w:val="00144AB0"/>
    <w:rsid w:val="0014662D"/>
    <w:rsid w:val="00146B21"/>
    <w:rsid w:val="00153FD6"/>
    <w:rsid w:val="00154109"/>
    <w:rsid w:val="00154FF1"/>
    <w:rsid w:val="00157681"/>
    <w:rsid w:val="00161F03"/>
    <w:rsid w:val="00167B7A"/>
    <w:rsid w:val="00167F8C"/>
    <w:rsid w:val="00170743"/>
    <w:rsid w:val="00170CAB"/>
    <w:rsid w:val="001753C9"/>
    <w:rsid w:val="00175ACD"/>
    <w:rsid w:val="0018034E"/>
    <w:rsid w:val="001809D4"/>
    <w:rsid w:val="001816C7"/>
    <w:rsid w:val="00182217"/>
    <w:rsid w:val="0018480D"/>
    <w:rsid w:val="0018513D"/>
    <w:rsid w:val="001865D1"/>
    <w:rsid w:val="00187F41"/>
    <w:rsid w:val="001924C2"/>
    <w:rsid w:val="00194CE7"/>
    <w:rsid w:val="001978ED"/>
    <w:rsid w:val="00197AC0"/>
    <w:rsid w:val="001A111C"/>
    <w:rsid w:val="001A1AF3"/>
    <w:rsid w:val="001A4C8A"/>
    <w:rsid w:val="001A4E7C"/>
    <w:rsid w:val="001A64E4"/>
    <w:rsid w:val="001B06C5"/>
    <w:rsid w:val="001B195C"/>
    <w:rsid w:val="001B2821"/>
    <w:rsid w:val="001B3062"/>
    <w:rsid w:val="001B3356"/>
    <w:rsid w:val="001B5ECF"/>
    <w:rsid w:val="001B6E03"/>
    <w:rsid w:val="001B7C34"/>
    <w:rsid w:val="001C4149"/>
    <w:rsid w:val="001D48D7"/>
    <w:rsid w:val="001D5013"/>
    <w:rsid w:val="001D591F"/>
    <w:rsid w:val="001D605E"/>
    <w:rsid w:val="001D6861"/>
    <w:rsid w:val="001D743A"/>
    <w:rsid w:val="001E1F98"/>
    <w:rsid w:val="001E27F0"/>
    <w:rsid w:val="001E4F80"/>
    <w:rsid w:val="001F4D6C"/>
    <w:rsid w:val="001F6FA3"/>
    <w:rsid w:val="001F7624"/>
    <w:rsid w:val="001F7F7C"/>
    <w:rsid w:val="00200FF0"/>
    <w:rsid w:val="002018E8"/>
    <w:rsid w:val="00203DFE"/>
    <w:rsid w:val="002058EE"/>
    <w:rsid w:val="00206812"/>
    <w:rsid w:val="00207A56"/>
    <w:rsid w:val="00210EC9"/>
    <w:rsid w:val="0021162D"/>
    <w:rsid w:val="00215CEA"/>
    <w:rsid w:val="00217B13"/>
    <w:rsid w:val="00217C75"/>
    <w:rsid w:val="00221929"/>
    <w:rsid w:val="00223961"/>
    <w:rsid w:val="00227146"/>
    <w:rsid w:val="002302F6"/>
    <w:rsid w:val="0023293F"/>
    <w:rsid w:val="002338C9"/>
    <w:rsid w:val="0023437E"/>
    <w:rsid w:val="0023470B"/>
    <w:rsid w:val="00235796"/>
    <w:rsid w:val="00236B83"/>
    <w:rsid w:val="0023743F"/>
    <w:rsid w:val="002377D2"/>
    <w:rsid w:val="00240FA0"/>
    <w:rsid w:val="002419BE"/>
    <w:rsid w:val="0024328F"/>
    <w:rsid w:val="00244100"/>
    <w:rsid w:val="002509C1"/>
    <w:rsid w:val="00250D9D"/>
    <w:rsid w:val="00252904"/>
    <w:rsid w:val="00254C46"/>
    <w:rsid w:val="00257B12"/>
    <w:rsid w:val="0026188E"/>
    <w:rsid w:val="002620AB"/>
    <w:rsid w:val="0026238C"/>
    <w:rsid w:val="002632F7"/>
    <w:rsid w:val="00263FFB"/>
    <w:rsid w:val="00266E23"/>
    <w:rsid w:val="002747A1"/>
    <w:rsid w:val="002755B1"/>
    <w:rsid w:val="0027610C"/>
    <w:rsid w:val="00277C23"/>
    <w:rsid w:val="002818A1"/>
    <w:rsid w:val="0028405C"/>
    <w:rsid w:val="00285075"/>
    <w:rsid w:val="00285079"/>
    <w:rsid w:val="002864C7"/>
    <w:rsid w:val="00290530"/>
    <w:rsid w:val="00291285"/>
    <w:rsid w:val="00291A8E"/>
    <w:rsid w:val="0029334F"/>
    <w:rsid w:val="00294897"/>
    <w:rsid w:val="00295D71"/>
    <w:rsid w:val="002962F2"/>
    <w:rsid w:val="002A0FE1"/>
    <w:rsid w:val="002A1485"/>
    <w:rsid w:val="002A14D1"/>
    <w:rsid w:val="002A4195"/>
    <w:rsid w:val="002A6AAB"/>
    <w:rsid w:val="002A7748"/>
    <w:rsid w:val="002B02DE"/>
    <w:rsid w:val="002B061E"/>
    <w:rsid w:val="002B0786"/>
    <w:rsid w:val="002B2038"/>
    <w:rsid w:val="002B29C4"/>
    <w:rsid w:val="002B3AC9"/>
    <w:rsid w:val="002B4FF4"/>
    <w:rsid w:val="002C030B"/>
    <w:rsid w:val="002C6E2E"/>
    <w:rsid w:val="002D0C4C"/>
    <w:rsid w:val="002D166D"/>
    <w:rsid w:val="002D17A2"/>
    <w:rsid w:val="002D1CE8"/>
    <w:rsid w:val="002D1DAD"/>
    <w:rsid w:val="002D21BC"/>
    <w:rsid w:val="002D2E51"/>
    <w:rsid w:val="002D6C56"/>
    <w:rsid w:val="002E0947"/>
    <w:rsid w:val="002E499D"/>
    <w:rsid w:val="002E58B9"/>
    <w:rsid w:val="002E61C3"/>
    <w:rsid w:val="002E6419"/>
    <w:rsid w:val="002E6AD8"/>
    <w:rsid w:val="002E78CB"/>
    <w:rsid w:val="002F013C"/>
    <w:rsid w:val="002F0B1A"/>
    <w:rsid w:val="002F3434"/>
    <w:rsid w:val="002F5795"/>
    <w:rsid w:val="00304111"/>
    <w:rsid w:val="00305C38"/>
    <w:rsid w:val="00305DD9"/>
    <w:rsid w:val="003064F0"/>
    <w:rsid w:val="00307475"/>
    <w:rsid w:val="00307DC9"/>
    <w:rsid w:val="00310270"/>
    <w:rsid w:val="00312CFF"/>
    <w:rsid w:val="00312DCC"/>
    <w:rsid w:val="003140DB"/>
    <w:rsid w:val="0031623E"/>
    <w:rsid w:val="00316924"/>
    <w:rsid w:val="00323CA6"/>
    <w:rsid w:val="003261E0"/>
    <w:rsid w:val="00327A25"/>
    <w:rsid w:val="0033457F"/>
    <w:rsid w:val="0033543C"/>
    <w:rsid w:val="00335E09"/>
    <w:rsid w:val="00336C8B"/>
    <w:rsid w:val="0034070F"/>
    <w:rsid w:val="00343984"/>
    <w:rsid w:val="00344543"/>
    <w:rsid w:val="0034607E"/>
    <w:rsid w:val="00351352"/>
    <w:rsid w:val="003513CB"/>
    <w:rsid w:val="00351804"/>
    <w:rsid w:val="003601CE"/>
    <w:rsid w:val="00363E49"/>
    <w:rsid w:val="0036442C"/>
    <w:rsid w:val="00364836"/>
    <w:rsid w:val="00370FA0"/>
    <w:rsid w:val="003726CB"/>
    <w:rsid w:val="0037288C"/>
    <w:rsid w:val="003754F2"/>
    <w:rsid w:val="00375F63"/>
    <w:rsid w:val="00376A6A"/>
    <w:rsid w:val="00376F33"/>
    <w:rsid w:val="003824E0"/>
    <w:rsid w:val="00390192"/>
    <w:rsid w:val="00391B72"/>
    <w:rsid w:val="00395262"/>
    <w:rsid w:val="00395FAF"/>
    <w:rsid w:val="00396470"/>
    <w:rsid w:val="003964BA"/>
    <w:rsid w:val="003A2684"/>
    <w:rsid w:val="003A336D"/>
    <w:rsid w:val="003B2D43"/>
    <w:rsid w:val="003B4407"/>
    <w:rsid w:val="003B4677"/>
    <w:rsid w:val="003B588F"/>
    <w:rsid w:val="003B64DE"/>
    <w:rsid w:val="003C1211"/>
    <w:rsid w:val="003C19A4"/>
    <w:rsid w:val="003C1EA7"/>
    <w:rsid w:val="003C275C"/>
    <w:rsid w:val="003D0E19"/>
    <w:rsid w:val="003D2CB2"/>
    <w:rsid w:val="003D3629"/>
    <w:rsid w:val="003D3AF7"/>
    <w:rsid w:val="003D3FD9"/>
    <w:rsid w:val="003D4A3E"/>
    <w:rsid w:val="003D4B5F"/>
    <w:rsid w:val="003D51C8"/>
    <w:rsid w:val="003D56D5"/>
    <w:rsid w:val="003D58C9"/>
    <w:rsid w:val="003D5B0A"/>
    <w:rsid w:val="003D7821"/>
    <w:rsid w:val="003E1267"/>
    <w:rsid w:val="003E15DB"/>
    <w:rsid w:val="003E3FF2"/>
    <w:rsid w:val="003E4D67"/>
    <w:rsid w:val="003E7C03"/>
    <w:rsid w:val="003E7C94"/>
    <w:rsid w:val="003F16AD"/>
    <w:rsid w:val="003F232F"/>
    <w:rsid w:val="003F392B"/>
    <w:rsid w:val="003F3FE3"/>
    <w:rsid w:val="003F5366"/>
    <w:rsid w:val="003F561F"/>
    <w:rsid w:val="003F5E32"/>
    <w:rsid w:val="003F6F8F"/>
    <w:rsid w:val="00400111"/>
    <w:rsid w:val="00400DF1"/>
    <w:rsid w:val="004010F2"/>
    <w:rsid w:val="004012BE"/>
    <w:rsid w:val="00401F8F"/>
    <w:rsid w:val="00405994"/>
    <w:rsid w:val="00414D3D"/>
    <w:rsid w:val="00416143"/>
    <w:rsid w:val="004163FE"/>
    <w:rsid w:val="004169D1"/>
    <w:rsid w:val="004173CB"/>
    <w:rsid w:val="00424C79"/>
    <w:rsid w:val="004259BD"/>
    <w:rsid w:val="00427EA5"/>
    <w:rsid w:val="00430548"/>
    <w:rsid w:val="00431CD0"/>
    <w:rsid w:val="00432FEC"/>
    <w:rsid w:val="00433C00"/>
    <w:rsid w:val="0043406E"/>
    <w:rsid w:val="00435030"/>
    <w:rsid w:val="0043523E"/>
    <w:rsid w:val="004402B7"/>
    <w:rsid w:val="00446049"/>
    <w:rsid w:val="00447BF5"/>
    <w:rsid w:val="00447FA0"/>
    <w:rsid w:val="00453C3C"/>
    <w:rsid w:val="00454649"/>
    <w:rsid w:val="0045521C"/>
    <w:rsid w:val="00455A28"/>
    <w:rsid w:val="00456420"/>
    <w:rsid w:val="0045730B"/>
    <w:rsid w:val="00457578"/>
    <w:rsid w:val="0046057A"/>
    <w:rsid w:val="0046200B"/>
    <w:rsid w:val="004623B8"/>
    <w:rsid w:val="00462C28"/>
    <w:rsid w:val="0046574F"/>
    <w:rsid w:val="00466FE1"/>
    <w:rsid w:val="004675BA"/>
    <w:rsid w:val="004675E0"/>
    <w:rsid w:val="0046770C"/>
    <w:rsid w:val="00467AFE"/>
    <w:rsid w:val="0047117A"/>
    <w:rsid w:val="0047334A"/>
    <w:rsid w:val="0047443A"/>
    <w:rsid w:val="00474F69"/>
    <w:rsid w:val="004764F3"/>
    <w:rsid w:val="00476F17"/>
    <w:rsid w:val="004771D3"/>
    <w:rsid w:val="00477FDC"/>
    <w:rsid w:val="00480BF3"/>
    <w:rsid w:val="00480C02"/>
    <w:rsid w:val="00485A2D"/>
    <w:rsid w:val="004876A7"/>
    <w:rsid w:val="00491F43"/>
    <w:rsid w:val="004923AE"/>
    <w:rsid w:val="00493145"/>
    <w:rsid w:val="004934E6"/>
    <w:rsid w:val="00493583"/>
    <w:rsid w:val="00495795"/>
    <w:rsid w:val="00495AB0"/>
    <w:rsid w:val="00496C88"/>
    <w:rsid w:val="004976C0"/>
    <w:rsid w:val="004A7843"/>
    <w:rsid w:val="004B03F9"/>
    <w:rsid w:val="004B49FF"/>
    <w:rsid w:val="004B58D1"/>
    <w:rsid w:val="004C10F9"/>
    <w:rsid w:val="004C20A4"/>
    <w:rsid w:val="004C2A73"/>
    <w:rsid w:val="004C3036"/>
    <w:rsid w:val="004C45FF"/>
    <w:rsid w:val="004D0AA1"/>
    <w:rsid w:val="004D0E2D"/>
    <w:rsid w:val="004D176E"/>
    <w:rsid w:val="004D1CC0"/>
    <w:rsid w:val="004D21AB"/>
    <w:rsid w:val="004D2333"/>
    <w:rsid w:val="004D45F2"/>
    <w:rsid w:val="004D7346"/>
    <w:rsid w:val="004E2817"/>
    <w:rsid w:val="004E2975"/>
    <w:rsid w:val="004E39FF"/>
    <w:rsid w:val="004E40C3"/>
    <w:rsid w:val="004E4923"/>
    <w:rsid w:val="004E5E32"/>
    <w:rsid w:val="004E6E26"/>
    <w:rsid w:val="004F2340"/>
    <w:rsid w:val="004F5394"/>
    <w:rsid w:val="00501999"/>
    <w:rsid w:val="00504CBB"/>
    <w:rsid w:val="00505746"/>
    <w:rsid w:val="0050576B"/>
    <w:rsid w:val="005112FF"/>
    <w:rsid w:val="0051158B"/>
    <w:rsid w:val="005128CB"/>
    <w:rsid w:val="00513712"/>
    <w:rsid w:val="005163A5"/>
    <w:rsid w:val="0051645E"/>
    <w:rsid w:val="0051655C"/>
    <w:rsid w:val="00525E8C"/>
    <w:rsid w:val="0052793C"/>
    <w:rsid w:val="0054174B"/>
    <w:rsid w:val="00542254"/>
    <w:rsid w:val="0054350E"/>
    <w:rsid w:val="0054419F"/>
    <w:rsid w:val="0055104F"/>
    <w:rsid w:val="00551C1E"/>
    <w:rsid w:val="005524D4"/>
    <w:rsid w:val="00552584"/>
    <w:rsid w:val="00553D63"/>
    <w:rsid w:val="00554877"/>
    <w:rsid w:val="005552AE"/>
    <w:rsid w:val="00556127"/>
    <w:rsid w:val="00563CEF"/>
    <w:rsid w:val="005669ED"/>
    <w:rsid w:val="00566C1A"/>
    <w:rsid w:val="005677B9"/>
    <w:rsid w:val="00567C65"/>
    <w:rsid w:val="0057029E"/>
    <w:rsid w:val="00570AA6"/>
    <w:rsid w:val="00571E3B"/>
    <w:rsid w:val="00573087"/>
    <w:rsid w:val="00577919"/>
    <w:rsid w:val="00581EA2"/>
    <w:rsid w:val="005849C5"/>
    <w:rsid w:val="005849DD"/>
    <w:rsid w:val="0059038C"/>
    <w:rsid w:val="00592003"/>
    <w:rsid w:val="00594510"/>
    <w:rsid w:val="005959CE"/>
    <w:rsid w:val="00595D7A"/>
    <w:rsid w:val="005977C8"/>
    <w:rsid w:val="005A1692"/>
    <w:rsid w:val="005A2245"/>
    <w:rsid w:val="005A2342"/>
    <w:rsid w:val="005B0CC5"/>
    <w:rsid w:val="005B0F62"/>
    <w:rsid w:val="005B3985"/>
    <w:rsid w:val="005B6896"/>
    <w:rsid w:val="005B708F"/>
    <w:rsid w:val="005C17FF"/>
    <w:rsid w:val="005C472D"/>
    <w:rsid w:val="005C5452"/>
    <w:rsid w:val="005C67CF"/>
    <w:rsid w:val="005C6F3B"/>
    <w:rsid w:val="005D1597"/>
    <w:rsid w:val="005D3DD2"/>
    <w:rsid w:val="005D5353"/>
    <w:rsid w:val="005D5525"/>
    <w:rsid w:val="005D74FA"/>
    <w:rsid w:val="005E0167"/>
    <w:rsid w:val="005E0537"/>
    <w:rsid w:val="005E0FEB"/>
    <w:rsid w:val="005E1189"/>
    <w:rsid w:val="005E419E"/>
    <w:rsid w:val="005E5DE0"/>
    <w:rsid w:val="005E64D7"/>
    <w:rsid w:val="005F0362"/>
    <w:rsid w:val="005F1013"/>
    <w:rsid w:val="005F189F"/>
    <w:rsid w:val="005F2128"/>
    <w:rsid w:val="005F33DD"/>
    <w:rsid w:val="005F4000"/>
    <w:rsid w:val="005F457D"/>
    <w:rsid w:val="005F4CDA"/>
    <w:rsid w:val="005F68C6"/>
    <w:rsid w:val="005F7E96"/>
    <w:rsid w:val="00600C90"/>
    <w:rsid w:val="00605F72"/>
    <w:rsid w:val="00614527"/>
    <w:rsid w:val="006151DA"/>
    <w:rsid w:val="00615F08"/>
    <w:rsid w:val="0061610C"/>
    <w:rsid w:val="00621224"/>
    <w:rsid w:val="00623623"/>
    <w:rsid w:val="00623753"/>
    <w:rsid w:val="00624742"/>
    <w:rsid w:val="00625171"/>
    <w:rsid w:val="0062618C"/>
    <w:rsid w:val="00627462"/>
    <w:rsid w:val="0063180A"/>
    <w:rsid w:val="00632449"/>
    <w:rsid w:val="006364F2"/>
    <w:rsid w:val="0063669E"/>
    <w:rsid w:val="00636E37"/>
    <w:rsid w:val="00637B4D"/>
    <w:rsid w:val="00640CB2"/>
    <w:rsid w:val="00643BDC"/>
    <w:rsid w:val="00643E8D"/>
    <w:rsid w:val="00650BA6"/>
    <w:rsid w:val="006535E6"/>
    <w:rsid w:val="00653A31"/>
    <w:rsid w:val="00654100"/>
    <w:rsid w:val="0065584B"/>
    <w:rsid w:val="0066095D"/>
    <w:rsid w:val="0066545D"/>
    <w:rsid w:val="00665914"/>
    <w:rsid w:val="006668A6"/>
    <w:rsid w:val="00666AD9"/>
    <w:rsid w:val="00666D44"/>
    <w:rsid w:val="00672F64"/>
    <w:rsid w:val="006730E5"/>
    <w:rsid w:val="00673AA8"/>
    <w:rsid w:val="00676393"/>
    <w:rsid w:val="006765C0"/>
    <w:rsid w:val="00677669"/>
    <w:rsid w:val="00677969"/>
    <w:rsid w:val="00681059"/>
    <w:rsid w:val="00685891"/>
    <w:rsid w:val="00694A88"/>
    <w:rsid w:val="00694C02"/>
    <w:rsid w:val="00695C89"/>
    <w:rsid w:val="006968FE"/>
    <w:rsid w:val="006A5CC9"/>
    <w:rsid w:val="006A5D66"/>
    <w:rsid w:val="006A6DF0"/>
    <w:rsid w:val="006B0C5D"/>
    <w:rsid w:val="006B1E38"/>
    <w:rsid w:val="006B5289"/>
    <w:rsid w:val="006C00E2"/>
    <w:rsid w:val="006C07C1"/>
    <w:rsid w:val="006C53CA"/>
    <w:rsid w:val="006C6F82"/>
    <w:rsid w:val="006D6685"/>
    <w:rsid w:val="006E06DB"/>
    <w:rsid w:val="006E3740"/>
    <w:rsid w:val="006E3A4F"/>
    <w:rsid w:val="006E5FB7"/>
    <w:rsid w:val="006E6F38"/>
    <w:rsid w:val="006E7B87"/>
    <w:rsid w:val="006F1297"/>
    <w:rsid w:val="006F24F5"/>
    <w:rsid w:val="006F392B"/>
    <w:rsid w:val="006F5400"/>
    <w:rsid w:val="006F7E82"/>
    <w:rsid w:val="00702A26"/>
    <w:rsid w:val="00703424"/>
    <w:rsid w:val="007037C7"/>
    <w:rsid w:val="0070740B"/>
    <w:rsid w:val="00707C3E"/>
    <w:rsid w:val="00710308"/>
    <w:rsid w:val="00710727"/>
    <w:rsid w:val="00711213"/>
    <w:rsid w:val="0071590E"/>
    <w:rsid w:val="00717CFD"/>
    <w:rsid w:val="007208E3"/>
    <w:rsid w:val="00723B2D"/>
    <w:rsid w:val="00724064"/>
    <w:rsid w:val="0072573A"/>
    <w:rsid w:val="00733B3D"/>
    <w:rsid w:val="00742BC6"/>
    <w:rsid w:val="00744BB3"/>
    <w:rsid w:val="007460F1"/>
    <w:rsid w:val="007462A8"/>
    <w:rsid w:val="00747D0B"/>
    <w:rsid w:val="0075197F"/>
    <w:rsid w:val="00752076"/>
    <w:rsid w:val="00753E43"/>
    <w:rsid w:val="007563E0"/>
    <w:rsid w:val="007570BC"/>
    <w:rsid w:val="007600B8"/>
    <w:rsid w:val="00762AEC"/>
    <w:rsid w:val="007637F8"/>
    <w:rsid w:val="007667EF"/>
    <w:rsid w:val="00766AC2"/>
    <w:rsid w:val="0077223E"/>
    <w:rsid w:val="0077333E"/>
    <w:rsid w:val="00773A1F"/>
    <w:rsid w:val="00773F1A"/>
    <w:rsid w:val="00776594"/>
    <w:rsid w:val="00782F44"/>
    <w:rsid w:val="0078586F"/>
    <w:rsid w:val="00785D2B"/>
    <w:rsid w:val="0079158D"/>
    <w:rsid w:val="00791931"/>
    <w:rsid w:val="007923E0"/>
    <w:rsid w:val="0079420E"/>
    <w:rsid w:val="007949AF"/>
    <w:rsid w:val="007951AE"/>
    <w:rsid w:val="007A4C52"/>
    <w:rsid w:val="007A4CD4"/>
    <w:rsid w:val="007A5277"/>
    <w:rsid w:val="007A58F8"/>
    <w:rsid w:val="007A5DAE"/>
    <w:rsid w:val="007A722A"/>
    <w:rsid w:val="007B0C9D"/>
    <w:rsid w:val="007B1A82"/>
    <w:rsid w:val="007B1AE9"/>
    <w:rsid w:val="007B5548"/>
    <w:rsid w:val="007C5C38"/>
    <w:rsid w:val="007D2C61"/>
    <w:rsid w:val="007D3088"/>
    <w:rsid w:val="007D3704"/>
    <w:rsid w:val="007D5ECE"/>
    <w:rsid w:val="007D706F"/>
    <w:rsid w:val="007D7E4E"/>
    <w:rsid w:val="007E0C42"/>
    <w:rsid w:val="007E28FD"/>
    <w:rsid w:val="007E5320"/>
    <w:rsid w:val="007E54BC"/>
    <w:rsid w:val="007E6407"/>
    <w:rsid w:val="007F17AD"/>
    <w:rsid w:val="007F3531"/>
    <w:rsid w:val="007F3823"/>
    <w:rsid w:val="007F3E9E"/>
    <w:rsid w:val="007F4701"/>
    <w:rsid w:val="007F6B2F"/>
    <w:rsid w:val="007F6B92"/>
    <w:rsid w:val="00801576"/>
    <w:rsid w:val="00802624"/>
    <w:rsid w:val="00804831"/>
    <w:rsid w:val="00806090"/>
    <w:rsid w:val="008068B0"/>
    <w:rsid w:val="00806F42"/>
    <w:rsid w:val="00807022"/>
    <w:rsid w:val="008075F1"/>
    <w:rsid w:val="008107E8"/>
    <w:rsid w:val="00813A58"/>
    <w:rsid w:val="008202FA"/>
    <w:rsid w:val="00820DBE"/>
    <w:rsid w:val="008222CC"/>
    <w:rsid w:val="008313D9"/>
    <w:rsid w:val="008348A2"/>
    <w:rsid w:val="0083553E"/>
    <w:rsid w:val="00836ECB"/>
    <w:rsid w:val="00842F97"/>
    <w:rsid w:val="00843C85"/>
    <w:rsid w:val="00844420"/>
    <w:rsid w:val="00846552"/>
    <w:rsid w:val="00846F3E"/>
    <w:rsid w:val="00850CBE"/>
    <w:rsid w:val="008522A9"/>
    <w:rsid w:val="00856F9D"/>
    <w:rsid w:val="008571B3"/>
    <w:rsid w:val="00857A2B"/>
    <w:rsid w:val="00860BD1"/>
    <w:rsid w:val="00864BC5"/>
    <w:rsid w:val="00865ADB"/>
    <w:rsid w:val="00866017"/>
    <w:rsid w:val="00873877"/>
    <w:rsid w:val="008760BE"/>
    <w:rsid w:val="00876DBF"/>
    <w:rsid w:val="00877FCB"/>
    <w:rsid w:val="00881DCA"/>
    <w:rsid w:val="008910A3"/>
    <w:rsid w:val="00891BD9"/>
    <w:rsid w:val="00892371"/>
    <w:rsid w:val="00892534"/>
    <w:rsid w:val="00896A78"/>
    <w:rsid w:val="00896F6C"/>
    <w:rsid w:val="00897C58"/>
    <w:rsid w:val="008A35A1"/>
    <w:rsid w:val="008A5E5A"/>
    <w:rsid w:val="008A6923"/>
    <w:rsid w:val="008A753E"/>
    <w:rsid w:val="008B2069"/>
    <w:rsid w:val="008B2958"/>
    <w:rsid w:val="008B469D"/>
    <w:rsid w:val="008B5042"/>
    <w:rsid w:val="008B6B24"/>
    <w:rsid w:val="008C0BA4"/>
    <w:rsid w:val="008C4508"/>
    <w:rsid w:val="008C6109"/>
    <w:rsid w:val="008C7D4D"/>
    <w:rsid w:val="008D16AC"/>
    <w:rsid w:val="008D46B2"/>
    <w:rsid w:val="008D5E4B"/>
    <w:rsid w:val="008D650B"/>
    <w:rsid w:val="008E3090"/>
    <w:rsid w:val="008E369A"/>
    <w:rsid w:val="008E4CF7"/>
    <w:rsid w:val="008F0B4A"/>
    <w:rsid w:val="008F0EC3"/>
    <w:rsid w:val="008F12AC"/>
    <w:rsid w:val="008F1B78"/>
    <w:rsid w:val="008F33C1"/>
    <w:rsid w:val="008F56E3"/>
    <w:rsid w:val="008F5D84"/>
    <w:rsid w:val="008F68C9"/>
    <w:rsid w:val="00902B94"/>
    <w:rsid w:val="00904281"/>
    <w:rsid w:val="00905C5B"/>
    <w:rsid w:val="00905EE6"/>
    <w:rsid w:val="00910949"/>
    <w:rsid w:val="00916950"/>
    <w:rsid w:val="0092078A"/>
    <w:rsid w:val="009214F0"/>
    <w:rsid w:val="00921FDD"/>
    <w:rsid w:val="009231ED"/>
    <w:rsid w:val="0092450B"/>
    <w:rsid w:val="0092596B"/>
    <w:rsid w:val="00926D34"/>
    <w:rsid w:val="00927BE4"/>
    <w:rsid w:val="009303CC"/>
    <w:rsid w:val="00932080"/>
    <w:rsid w:val="0093219B"/>
    <w:rsid w:val="00936B2A"/>
    <w:rsid w:val="009375B3"/>
    <w:rsid w:val="00937735"/>
    <w:rsid w:val="00937876"/>
    <w:rsid w:val="00937F45"/>
    <w:rsid w:val="00941A3D"/>
    <w:rsid w:val="00942446"/>
    <w:rsid w:val="00945860"/>
    <w:rsid w:val="00945988"/>
    <w:rsid w:val="00945FC4"/>
    <w:rsid w:val="0094763A"/>
    <w:rsid w:val="00947E99"/>
    <w:rsid w:val="00954C2A"/>
    <w:rsid w:val="00955BD7"/>
    <w:rsid w:val="00956473"/>
    <w:rsid w:val="0095743F"/>
    <w:rsid w:val="009618EF"/>
    <w:rsid w:val="00964033"/>
    <w:rsid w:val="009640CA"/>
    <w:rsid w:val="009651C4"/>
    <w:rsid w:val="009678FC"/>
    <w:rsid w:val="00967966"/>
    <w:rsid w:val="0097092A"/>
    <w:rsid w:val="0097103F"/>
    <w:rsid w:val="00971973"/>
    <w:rsid w:val="009738CE"/>
    <w:rsid w:val="00975824"/>
    <w:rsid w:val="009764A1"/>
    <w:rsid w:val="00983B01"/>
    <w:rsid w:val="009867B9"/>
    <w:rsid w:val="0098738F"/>
    <w:rsid w:val="00991E28"/>
    <w:rsid w:val="00992A8E"/>
    <w:rsid w:val="009957A4"/>
    <w:rsid w:val="00996EC4"/>
    <w:rsid w:val="00997B94"/>
    <w:rsid w:val="009A01A7"/>
    <w:rsid w:val="009A1F05"/>
    <w:rsid w:val="009A1FDE"/>
    <w:rsid w:val="009A2CB3"/>
    <w:rsid w:val="009A37D1"/>
    <w:rsid w:val="009A3A8A"/>
    <w:rsid w:val="009A76C9"/>
    <w:rsid w:val="009B081F"/>
    <w:rsid w:val="009B0C7D"/>
    <w:rsid w:val="009B11DF"/>
    <w:rsid w:val="009B142A"/>
    <w:rsid w:val="009B225E"/>
    <w:rsid w:val="009B3756"/>
    <w:rsid w:val="009C2B78"/>
    <w:rsid w:val="009C5B05"/>
    <w:rsid w:val="009C6F44"/>
    <w:rsid w:val="009C752E"/>
    <w:rsid w:val="009C7859"/>
    <w:rsid w:val="009D2ACD"/>
    <w:rsid w:val="009D3A0F"/>
    <w:rsid w:val="009D61EC"/>
    <w:rsid w:val="009D75DE"/>
    <w:rsid w:val="009E112D"/>
    <w:rsid w:val="009E2500"/>
    <w:rsid w:val="009E2E32"/>
    <w:rsid w:val="009E6D35"/>
    <w:rsid w:val="009E6E5B"/>
    <w:rsid w:val="009E7F9F"/>
    <w:rsid w:val="009F21CE"/>
    <w:rsid w:val="009F3B3A"/>
    <w:rsid w:val="009F3E9B"/>
    <w:rsid w:val="009F43FA"/>
    <w:rsid w:val="009F6BB7"/>
    <w:rsid w:val="00A004CA"/>
    <w:rsid w:val="00A032FE"/>
    <w:rsid w:val="00A041CB"/>
    <w:rsid w:val="00A0421E"/>
    <w:rsid w:val="00A044D6"/>
    <w:rsid w:val="00A04630"/>
    <w:rsid w:val="00A047BD"/>
    <w:rsid w:val="00A04FC4"/>
    <w:rsid w:val="00A061D3"/>
    <w:rsid w:val="00A06E5F"/>
    <w:rsid w:val="00A15174"/>
    <w:rsid w:val="00A201E1"/>
    <w:rsid w:val="00A20DA7"/>
    <w:rsid w:val="00A2247F"/>
    <w:rsid w:val="00A22C21"/>
    <w:rsid w:val="00A23F36"/>
    <w:rsid w:val="00A23FF1"/>
    <w:rsid w:val="00A24245"/>
    <w:rsid w:val="00A2735F"/>
    <w:rsid w:val="00A27856"/>
    <w:rsid w:val="00A27E2F"/>
    <w:rsid w:val="00A30DC4"/>
    <w:rsid w:val="00A332DD"/>
    <w:rsid w:val="00A35AB8"/>
    <w:rsid w:val="00A41595"/>
    <w:rsid w:val="00A4317C"/>
    <w:rsid w:val="00A43EBC"/>
    <w:rsid w:val="00A44ABC"/>
    <w:rsid w:val="00A45BFF"/>
    <w:rsid w:val="00A4792F"/>
    <w:rsid w:val="00A50615"/>
    <w:rsid w:val="00A53361"/>
    <w:rsid w:val="00A548D4"/>
    <w:rsid w:val="00A562D1"/>
    <w:rsid w:val="00A56BA1"/>
    <w:rsid w:val="00A57AE9"/>
    <w:rsid w:val="00A62748"/>
    <w:rsid w:val="00A647B1"/>
    <w:rsid w:val="00A65BF4"/>
    <w:rsid w:val="00A664CC"/>
    <w:rsid w:val="00A664D1"/>
    <w:rsid w:val="00A671B6"/>
    <w:rsid w:val="00A70B80"/>
    <w:rsid w:val="00A75790"/>
    <w:rsid w:val="00A83B50"/>
    <w:rsid w:val="00A84495"/>
    <w:rsid w:val="00A85196"/>
    <w:rsid w:val="00A95992"/>
    <w:rsid w:val="00A95BE0"/>
    <w:rsid w:val="00AA01B7"/>
    <w:rsid w:val="00AA463A"/>
    <w:rsid w:val="00AA5F7B"/>
    <w:rsid w:val="00AB063E"/>
    <w:rsid w:val="00AB0A12"/>
    <w:rsid w:val="00AB56C9"/>
    <w:rsid w:val="00AB58A7"/>
    <w:rsid w:val="00AB5C2B"/>
    <w:rsid w:val="00AB6AA7"/>
    <w:rsid w:val="00AC0B04"/>
    <w:rsid w:val="00AC15D5"/>
    <w:rsid w:val="00AC2123"/>
    <w:rsid w:val="00AC422E"/>
    <w:rsid w:val="00AC5CB5"/>
    <w:rsid w:val="00AC64E6"/>
    <w:rsid w:val="00AD0C8A"/>
    <w:rsid w:val="00AD2988"/>
    <w:rsid w:val="00AD2ED7"/>
    <w:rsid w:val="00AD4C39"/>
    <w:rsid w:val="00AD4EED"/>
    <w:rsid w:val="00AD5288"/>
    <w:rsid w:val="00AD7AA4"/>
    <w:rsid w:val="00AE09E0"/>
    <w:rsid w:val="00AE298E"/>
    <w:rsid w:val="00AE3378"/>
    <w:rsid w:val="00AE3B52"/>
    <w:rsid w:val="00AE4D85"/>
    <w:rsid w:val="00AE54AA"/>
    <w:rsid w:val="00AF21F8"/>
    <w:rsid w:val="00AF2250"/>
    <w:rsid w:val="00AF59C7"/>
    <w:rsid w:val="00AF5EE0"/>
    <w:rsid w:val="00AF72E2"/>
    <w:rsid w:val="00AF73FB"/>
    <w:rsid w:val="00AF7581"/>
    <w:rsid w:val="00B00F98"/>
    <w:rsid w:val="00B024F2"/>
    <w:rsid w:val="00B02D95"/>
    <w:rsid w:val="00B053CA"/>
    <w:rsid w:val="00B05A2C"/>
    <w:rsid w:val="00B06EE2"/>
    <w:rsid w:val="00B075D8"/>
    <w:rsid w:val="00B11AB4"/>
    <w:rsid w:val="00B139EF"/>
    <w:rsid w:val="00B13B93"/>
    <w:rsid w:val="00B13D35"/>
    <w:rsid w:val="00B13FAB"/>
    <w:rsid w:val="00B1482F"/>
    <w:rsid w:val="00B15A3E"/>
    <w:rsid w:val="00B21873"/>
    <w:rsid w:val="00B218EE"/>
    <w:rsid w:val="00B23F5B"/>
    <w:rsid w:val="00B24ED4"/>
    <w:rsid w:val="00B25F7C"/>
    <w:rsid w:val="00B2674E"/>
    <w:rsid w:val="00B30F66"/>
    <w:rsid w:val="00B315AC"/>
    <w:rsid w:val="00B318B8"/>
    <w:rsid w:val="00B32373"/>
    <w:rsid w:val="00B3315E"/>
    <w:rsid w:val="00B34230"/>
    <w:rsid w:val="00B402B3"/>
    <w:rsid w:val="00B4181E"/>
    <w:rsid w:val="00B419C7"/>
    <w:rsid w:val="00B432C5"/>
    <w:rsid w:val="00B4542E"/>
    <w:rsid w:val="00B466DA"/>
    <w:rsid w:val="00B47705"/>
    <w:rsid w:val="00B501C0"/>
    <w:rsid w:val="00B50577"/>
    <w:rsid w:val="00B51AC4"/>
    <w:rsid w:val="00B51D41"/>
    <w:rsid w:val="00B5374D"/>
    <w:rsid w:val="00B53F56"/>
    <w:rsid w:val="00B54252"/>
    <w:rsid w:val="00B55B45"/>
    <w:rsid w:val="00B56BD0"/>
    <w:rsid w:val="00B601BC"/>
    <w:rsid w:val="00B62B02"/>
    <w:rsid w:val="00B62E0B"/>
    <w:rsid w:val="00B64B8F"/>
    <w:rsid w:val="00B67A0B"/>
    <w:rsid w:val="00B72124"/>
    <w:rsid w:val="00B76156"/>
    <w:rsid w:val="00B76986"/>
    <w:rsid w:val="00B81074"/>
    <w:rsid w:val="00B81484"/>
    <w:rsid w:val="00B81FE4"/>
    <w:rsid w:val="00B8318D"/>
    <w:rsid w:val="00B86761"/>
    <w:rsid w:val="00B86F34"/>
    <w:rsid w:val="00B87064"/>
    <w:rsid w:val="00B90568"/>
    <w:rsid w:val="00B92497"/>
    <w:rsid w:val="00B96401"/>
    <w:rsid w:val="00B9761D"/>
    <w:rsid w:val="00B97E23"/>
    <w:rsid w:val="00BA046D"/>
    <w:rsid w:val="00BB06D0"/>
    <w:rsid w:val="00BB1877"/>
    <w:rsid w:val="00BB25DC"/>
    <w:rsid w:val="00BB2742"/>
    <w:rsid w:val="00BB3605"/>
    <w:rsid w:val="00BB3BB0"/>
    <w:rsid w:val="00BB3BB5"/>
    <w:rsid w:val="00BB77C0"/>
    <w:rsid w:val="00BC0737"/>
    <w:rsid w:val="00BC0E2B"/>
    <w:rsid w:val="00BC1BB7"/>
    <w:rsid w:val="00BC4062"/>
    <w:rsid w:val="00BC4B67"/>
    <w:rsid w:val="00BC7F1D"/>
    <w:rsid w:val="00BD1F25"/>
    <w:rsid w:val="00BD21BB"/>
    <w:rsid w:val="00BD5F77"/>
    <w:rsid w:val="00BD61AD"/>
    <w:rsid w:val="00BD74B7"/>
    <w:rsid w:val="00BE2836"/>
    <w:rsid w:val="00BE2BFC"/>
    <w:rsid w:val="00BE2C69"/>
    <w:rsid w:val="00BE6146"/>
    <w:rsid w:val="00BE6D96"/>
    <w:rsid w:val="00BE6F66"/>
    <w:rsid w:val="00BF1C7B"/>
    <w:rsid w:val="00BF2E5F"/>
    <w:rsid w:val="00BF56F5"/>
    <w:rsid w:val="00BF5CD7"/>
    <w:rsid w:val="00BF67F6"/>
    <w:rsid w:val="00BF773A"/>
    <w:rsid w:val="00BF7D6E"/>
    <w:rsid w:val="00C0135D"/>
    <w:rsid w:val="00C01B98"/>
    <w:rsid w:val="00C01CD2"/>
    <w:rsid w:val="00C03962"/>
    <w:rsid w:val="00C049C4"/>
    <w:rsid w:val="00C05D84"/>
    <w:rsid w:val="00C07A16"/>
    <w:rsid w:val="00C10BEA"/>
    <w:rsid w:val="00C10C30"/>
    <w:rsid w:val="00C118C7"/>
    <w:rsid w:val="00C11D35"/>
    <w:rsid w:val="00C13B9C"/>
    <w:rsid w:val="00C13BB4"/>
    <w:rsid w:val="00C1589C"/>
    <w:rsid w:val="00C15D5A"/>
    <w:rsid w:val="00C163F1"/>
    <w:rsid w:val="00C1740E"/>
    <w:rsid w:val="00C1777F"/>
    <w:rsid w:val="00C20814"/>
    <w:rsid w:val="00C20912"/>
    <w:rsid w:val="00C23A2D"/>
    <w:rsid w:val="00C23A42"/>
    <w:rsid w:val="00C27763"/>
    <w:rsid w:val="00C301F3"/>
    <w:rsid w:val="00C305EE"/>
    <w:rsid w:val="00C31B01"/>
    <w:rsid w:val="00C3307E"/>
    <w:rsid w:val="00C36F87"/>
    <w:rsid w:val="00C37293"/>
    <w:rsid w:val="00C40252"/>
    <w:rsid w:val="00C41D8F"/>
    <w:rsid w:val="00C43A76"/>
    <w:rsid w:val="00C4767B"/>
    <w:rsid w:val="00C50564"/>
    <w:rsid w:val="00C50CB3"/>
    <w:rsid w:val="00C53CB4"/>
    <w:rsid w:val="00C53FCC"/>
    <w:rsid w:val="00C558E1"/>
    <w:rsid w:val="00C56167"/>
    <w:rsid w:val="00C61AF4"/>
    <w:rsid w:val="00C6428C"/>
    <w:rsid w:val="00C64E7F"/>
    <w:rsid w:val="00C65AD6"/>
    <w:rsid w:val="00C709B0"/>
    <w:rsid w:val="00C715CB"/>
    <w:rsid w:val="00C725C3"/>
    <w:rsid w:val="00C745BA"/>
    <w:rsid w:val="00C74933"/>
    <w:rsid w:val="00C75AF6"/>
    <w:rsid w:val="00C772B8"/>
    <w:rsid w:val="00C80072"/>
    <w:rsid w:val="00C81B6F"/>
    <w:rsid w:val="00C81D74"/>
    <w:rsid w:val="00C8727B"/>
    <w:rsid w:val="00C92223"/>
    <w:rsid w:val="00C93D33"/>
    <w:rsid w:val="00C94792"/>
    <w:rsid w:val="00C94D04"/>
    <w:rsid w:val="00C953AF"/>
    <w:rsid w:val="00C958B3"/>
    <w:rsid w:val="00C95C38"/>
    <w:rsid w:val="00CA3793"/>
    <w:rsid w:val="00CA7092"/>
    <w:rsid w:val="00CA7E75"/>
    <w:rsid w:val="00CB132F"/>
    <w:rsid w:val="00CB2769"/>
    <w:rsid w:val="00CB5EC8"/>
    <w:rsid w:val="00CC1CB4"/>
    <w:rsid w:val="00CC203E"/>
    <w:rsid w:val="00CC334C"/>
    <w:rsid w:val="00CC3ED0"/>
    <w:rsid w:val="00CD0D48"/>
    <w:rsid w:val="00CD1606"/>
    <w:rsid w:val="00CD203F"/>
    <w:rsid w:val="00CD2902"/>
    <w:rsid w:val="00CD2F14"/>
    <w:rsid w:val="00CD4533"/>
    <w:rsid w:val="00CE04CC"/>
    <w:rsid w:val="00CE0EE2"/>
    <w:rsid w:val="00CE1792"/>
    <w:rsid w:val="00CE36D8"/>
    <w:rsid w:val="00CE4E42"/>
    <w:rsid w:val="00CE4EE6"/>
    <w:rsid w:val="00CE53CF"/>
    <w:rsid w:val="00CE7ECD"/>
    <w:rsid w:val="00CF09C1"/>
    <w:rsid w:val="00CF130F"/>
    <w:rsid w:val="00CF2954"/>
    <w:rsid w:val="00CF4120"/>
    <w:rsid w:val="00CF420D"/>
    <w:rsid w:val="00CF6826"/>
    <w:rsid w:val="00CF6F97"/>
    <w:rsid w:val="00D007BF"/>
    <w:rsid w:val="00D01380"/>
    <w:rsid w:val="00D01B35"/>
    <w:rsid w:val="00D03D57"/>
    <w:rsid w:val="00D0667B"/>
    <w:rsid w:val="00D06944"/>
    <w:rsid w:val="00D10204"/>
    <w:rsid w:val="00D1205C"/>
    <w:rsid w:val="00D123B4"/>
    <w:rsid w:val="00D14167"/>
    <w:rsid w:val="00D17A71"/>
    <w:rsid w:val="00D20030"/>
    <w:rsid w:val="00D22F76"/>
    <w:rsid w:val="00D24ACE"/>
    <w:rsid w:val="00D263E0"/>
    <w:rsid w:val="00D27002"/>
    <w:rsid w:val="00D2700B"/>
    <w:rsid w:val="00D27BB6"/>
    <w:rsid w:val="00D303F6"/>
    <w:rsid w:val="00D3095D"/>
    <w:rsid w:val="00D32592"/>
    <w:rsid w:val="00D352B5"/>
    <w:rsid w:val="00D35B4A"/>
    <w:rsid w:val="00D36C1C"/>
    <w:rsid w:val="00D37928"/>
    <w:rsid w:val="00D37A15"/>
    <w:rsid w:val="00D443A7"/>
    <w:rsid w:val="00D46704"/>
    <w:rsid w:val="00D51E02"/>
    <w:rsid w:val="00D51F94"/>
    <w:rsid w:val="00D53123"/>
    <w:rsid w:val="00D55504"/>
    <w:rsid w:val="00D60BF3"/>
    <w:rsid w:val="00D61308"/>
    <w:rsid w:val="00D61E68"/>
    <w:rsid w:val="00D622C6"/>
    <w:rsid w:val="00D661AD"/>
    <w:rsid w:val="00D67C4C"/>
    <w:rsid w:val="00D705EC"/>
    <w:rsid w:val="00D71C49"/>
    <w:rsid w:val="00D72DF3"/>
    <w:rsid w:val="00D74293"/>
    <w:rsid w:val="00D83242"/>
    <w:rsid w:val="00D83B1B"/>
    <w:rsid w:val="00D83FD0"/>
    <w:rsid w:val="00D8540E"/>
    <w:rsid w:val="00D8573E"/>
    <w:rsid w:val="00D872E5"/>
    <w:rsid w:val="00D93871"/>
    <w:rsid w:val="00D939BC"/>
    <w:rsid w:val="00D956E5"/>
    <w:rsid w:val="00DA13F8"/>
    <w:rsid w:val="00DA298F"/>
    <w:rsid w:val="00DA2EF6"/>
    <w:rsid w:val="00DA36A0"/>
    <w:rsid w:val="00DA3E86"/>
    <w:rsid w:val="00DA4526"/>
    <w:rsid w:val="00DA4803"/>
    <w:rsid w:val="00DA4CDD"/>
    <w:rsid w:val="00DA577F"/>
    <w:rsid w:val="00DA5EFE"/>
    <w:rsid w:val="00DA6349"/>
    <w:rsid w:val="00DB44C9"/>
    <w:rsid w:val="00DB680D"/>
    <w:rsid w:val="00DC2182"/>
    <w:rsid w:val="00DC3106"/>
    <w:rsid w:val="00DC33DC"/>
    <w:rsid w:val="00DC3513"/>
    <w:rsid w:val="00DC4257"/>
    <w:rsid w:val="00DC4302"/>
    <w:rsid w:val="00DC53F8"/>
    <w:rsid w:val="00DC73EE"/>
    <w:rsid w:val="00DC75D1"/>
    <w:rsid w:val="00DD1F79"/>
    <w:rsid w:val="00DD3984"/>
    <w:rsid w:val="00DE2D81"/>
    <w:rsid w:val="00DE4124"/>
    <w:rsid w:val="00DE4A3E"/>
    <w:rsid w:val="00DE696C"/>
    <w:rsid w:val="00DE7FF9"/>
    <w:rsid w:val="00DF34EF"/>
    <w:rsid w:val="00DF5323"/>
    <w:rsid w:val="00E01F92"/>
    <w:rsid w:val="00E01FC9"/>
    <w:rsid w:val="00E02150"/>
    <w:rsid w:val="00E06604"/>
    <w:rsid w:val="00E07A68"/>
    <w:rsid w:val="00E13517"/>
    <w:rsid w:val="00E14AFC"/>
    <w:rsid w:val="00E164BA"/>
    <w:rsid w:val="00E166ED"/>
    <w:rsid w:val="00E16F77"/>
    <w:rsid w:val="00E21477"/>
    <w:rsid w:val="00E217DC"/>
    <w:rsid w:val="00E2215C"/>
    <w:rsid w:val="00E222E4"/>
    <w:rsid w:val="00E222F8"/>
    <w:rsid w:val="00E2471B"/>
    <w:rsid w:val="00E25BE3"/>
    <w:rsid w:val="00E261DD"/>
    <w:rsid w:val="00E331E3"/>
    <w:rsid w:val="00E33ABE"/>
    <w:rsid w:val="00E33C2C"/>
    <w:rsid w:val="00E34BBE"/>
    <w:rsid w:val="00E3561A"/>
    <w:rsid w:val="00E35951"/>
    <w:rsid w:val="00E36F98"/>
    <w:rsid w:val="00E36F9B"/>
    <w:rsid w:val="00E40287"/>
    <w:rsid w:val="00E4439C"/>
    <w:rsid w:val="00E46735"/>
    <w:rsid w:val="00E47FAD"/>
    <w:rsid w:val="00E50BE5"/>
    <w:rsid w:val="00E50E5E"/>
    <w:rsid w:val="00E52B79"/>
    <w:rsid w:val="00E57725"/>
    <w:rsid w:val="00E6140E"/>
    <w:rsid w:val="00E61CEC"/>
    <w:rsid w:val="00E6273C"/>
    <w:rsid w:val="00E64194"/>
    <w:rsid w:val="00E6567B"/>
    <w:rsid w:val="00E661F6"/>
    <w:rsid w:val="00E7036D"/>
    <w:rsid w:val="00E74598"/>
    <w:rsid w:val="00E74643"/>
    <w:rsid w:val="00E81B03"/>
    <w:rsid w:val="00E85DF4"/>
    <w:rsid w:val="00E86596"/>
    <w:rsid w:val="00E87F06"/>
    <w:rsid w:val="00E92F33"/>
    <w:rsid w:val="00E9360D"/>
    <w:rsid w:val="00E9778D"/>
    <w:rsid w:val="00E97E75"/>
    <w:rsid w:val="00EA085D"/>
    <w:rsid w:val="00EA100E"/>
    <w:rsid w:val="00EA1445"/>
    <w:rsid w:val="00EA2473"/>
    <w:rsid w:val="00EA62A8"/>
    <w:rsid w:val="00EA74F1"/>
    <w:rsid w:val="00EB2C76"/>
    <w:rsid w:val="00EB7F00"/>
    <w:rsid w:val="00EC0A7A"/>
    <w:rsid w:val="00EC0DE7"/>
    <w:rsid w:val="00EC0E4E"/>
    <w:rsid w:val="00EC3096"/>
    <w:rsid w:val="00EC4945"/>
    <w:rsid w:val="00ED16E9"/>
    <w:rsid w:val="00ED2099"/>
    <w:rsid w:val="00ED2CC0"/>
    <w:rsid w:val="00ED32DD"/>
    <w:rsid w:val="00ED75B4"/>
    <w:rsid w:val="00EE0E9E"/>
    <w:rsid w:val="00EE262D"/>
    <w:rsid w:val="00EE2DDD"/>
    <w:rsid w:val="00EE6886"/>
    <w:rsid w:val="00EF2E5F"/>
    <w:rsid w:val="00EF4BEE"/>
    <w:rsid w:val="00EF6159"/>
    <w:rsid w:val="00EF6237"/>
    <w:rsid w:val="00EF705A"/>
    <w:rsid w:val="00F00AFC"/>
    <w:rsid w:val="00F01AC3"/>
    <w:rsid w:val="00F063E8"/>
    <w:rsid w:val="00F10B3C"/>
    <w:rsid w:val="00F1346C"/>
    <w:rsid w:val="00F1386C"/>
    <w:rsid w:val="00F17209"/>
    <w:rsid w:val="00F17C6A"/>
    <w:rsid w:val="00F17FF2"/>
    <w:rsid w:val="00F200F1"/>
    <w:rsid w:val="00F20731"/>
    <w:rsid w:val="00F20DF4"/>
    <w:rsid w:val="00F23B23"/>
    <w:rsid w:val="00F267A5"/>
    <w:rsid w:val="00F3051D"/>
    <w:rsid w:val="00F30687"/>
    <w:rsid w:val="00F30D33"/>
    <w:rsid w:val="00F333AF"/>
    <w:rsid w:val="00F3575D"/>
    <w:rsid w:val="00F35ACA"/>
    <w:rsid w:val="00F36896"/>
    <w:rsid w:val="00F376B1"/>
    <w:rsid w:val="00F40C5A"/>
    <w:rsid w:val="00F411D1"/>
    <w:rsid w:val="00F4377A"/>
    <w:rsid w:val="00F443BC"/>
    <w:rsid w:val="00F44DE4"/>
    <w:rsid w:val="00F4589E"/>
    <w:rsid w:val="00F465DF"/>
    <w:rsid w:val="00F473F0"/>
    <w:rsid w:val="00F47678"/>
    <w:rsid w:val="00F50258"/>
    <w:rsid w:val="00F5156D"/>
    <w:rsid w:val="00F51E1B"/>
    <w:rsid w:val="00F52BB9"/>
    <w:rsid w:val="00F5301F"/>
    <w:rsid w:val="00F551B9"/>
    <w:rsid w:val="00F56ECE"/>
    <w:rsid w:val="00F6035B"/>
    <w:rsid w:val="00F649E4"/>
    <w:rsid w:val="00F64FA2"/>
    <w:rsid w:val="00F65816"/>
    <w:rsid w:val="00F712C4"/>
    <w:rsid w:val="00F721B9"/>
    <w:rsid w:val="00F750FC"/>
    <w:rsid w:val="00F808BA"/>
    <w:rsid w:val="00F92B65"/>
    <w:rsid w:val="00FA0B7C"/>
    <w:rsid w:val="00FA204E"/>
    <w:rsid w:val="00FA26F6"/>
    <w:rsid w:val="00FA2AAD"/>
    <w:rsid w:val="00FA2B25"/>
    <w:rsid w:val="00FA6E05"/>
    <w:rsid w:val="00FA7D43"/>
    <w:rsid w:val="00FB1416"/>
    <w:rsid w:val="00FB75D9"/>
    <w:rsid w:val="00FB7D9C"/>
    <w:rsid w:val="00FC0CB4"/>
    <w:rsid w:val="00FC15A7"/>
    <w:rsid w:val="00FC2A82"/>
    <w:rsid w:val="00FC2F24"/>
    <w:rsid w:val="00FD053F"/>
    <w:rsid w:val="00FD2B8E"/>
    <w:rsid w:val="00FD2F97"/>
    <w:rsid w:val="00FD3A9E"/>
    <w:rsid w:val="00FD3CB9"/>
    <w:rsid w:val="00FD4323"/>
    <w:rsid w:val="00FD7BA6"/>
    <w:rsid w:val="00FE0D1F"/>
    <w:rsid w:val="00FE4AEA"/>
    <w:rsid w:val="00FE50AF"/>
    <w:rsid w:val="00FE7F8C"/>
    <w:rsid w:val="00FF04A7"/>
    <w:rsid w:val="00FF0A8B"/>
    <w:rsid w:val="00FF132B"/>
    <w:rsid w:val="00FF6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B3EDD2C"/>
  <w15:docId w15:val="{4C4E6529-5FA3-461E-A30A-67A6CBA5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B8318D"/>
    <w:pPr>
      <w:tabs>
        <w:tab w:val="left" w:pos="440"/>
        <w:tab w:val="right" w:leader="dot" w:pos="9061"/>
      </w:tabs>
      <w:spacing w:before="20" w:after="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B8318D"/>
    <w:pPr>
      <w:tabs>
        <w:tab w:val="right" w:leader="dot" w:pos="9061"/>
      </w:tabs>
      <w:suppressAutoHyphens w:val="0"/>
      <w:autoSpaceDE/>
      <w:spacing w:before="20" w:after="20"/>
    </w:pPr>
    <w:rPr>
      <w:noProof/>
      <w:kern w:val="0"/>
      <w:lang w:eastAsia="pt-BR"/>
    </w:rPr>
  </w:style>
  <w:style w:type="paragraph" w:styleId="PargrafodaLista">
    <w:name w:val="List Paragraph"/>
    <w:basedOn w:val="Normal"/>
    <w:uiPriority w:val="99"/>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E85DF4"/>
    <w:rPr>
      <w:color w:val="808080"/>
    </w:rPr>
  </w:style>
  <w:style w:type="table" w:styleId="Tabelacomgrade">
    <w:name w:val="Table Grid"/>
    <w:basedOn w:val="Tabelanormal"/>
    <w:uiPriority w:val="59"/>
    <w:rsid w:val="00455A2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d">
    <w:name w:val="siad"/>
    <w:uiPriority w:val="99"/>
    <w:rsid w:val="00467AFE"/>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3457">
      <w:bodyDiv w:val="1"/>
      <w:marLeft w:val="0"/>
      <w:marRight w:val="0"/>
      <w:marTop w:val="0"/>
      <w:marBottom w:val="0"/>
      <w:divBdr>
        <w:top w:val="none" w:sz="0" w:space="0" w:color="auto"/>
        <w:left w:val="none" w:sz="0" w:space="0" w:color="auto"/>
        <w:bottom w:val="none" w:sz="0" w:space="0" w:color="auto"/>
        <w:right w:val="none" w:sz="0" w:space="0" w:color="auto"/>
      </w:divBdr>
    </w:div>
    <w:div w:id="803277617">
      <w:bodyDiv w:val="1"/>
      <w:marLeft w:val="0"/>
      <w:marRight w:val="0"/>
      <w:marTop w:val="0"/>
      <w:marBottom w:val="0"/>
      <w:divBdr>
        <w:top w:val="none" w:sz="0" w:space="0" w:color="auto"/>
        <w:left w:val="none" w:sz="0" w:space="0" w:color="auto"/>
        <w:bottom w:val="none" w:sz="0" w:space="0" w:color="auto"/>
        <w:right w:val="none" w:sz="0" w:space="0" w:color="auto"/>
      </w:divBdr>
    </w:div>
    <w:div w:id="1162312387">
      <w:bodyDiv w:val="1"/>
      <w:marLeft w:val="0"/>
      <w:marRight w:val="0"/>
      <w:marTop w:val="0"/>
      <w:marBottom w:val="0"/>
      <w:divBdr>
        <w:top w:val="none" w:sz="0" w:space="0" w:color="auto"/>
        <w:left w:val="none" w:sz="0" w:space="0" w:color="auto"/>
        <w:bottom w:val="none" w:sz="0" w:space="0" w:color="auto"/>
        <w:right w:val="none" w:sz="0" w:space="0" w:color="auto"/>
      </w:divBdr>
    </w:div>
    <w:div w:id="1214543883">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sChild>
        <w:div w:id="1231037133">
          <w:marLeft w:val="0"/>
          <w:marRight w:val="0"/>
          <w:marTop w:val="0"/>
          <w:marBottom w:val="0"/>
          <w:divBdr>
            <w:top w:val="none" w:sz="0" w:space="0" w:color="auto"/>
            <w:left w:val="none" w:sz="0" w:space="0" w:color="auto"/>
            <w:bottom w:val="none" w:sz="0" w:space="0" w:color="auto"/>
            <w:right w:val="none" w:sz="0" w:space="0" w:color="auto"/>
          </w:divBdr>
        </w:div>
        <w:div w:id="620916920">
          <w:marLeft w:val="0"/>
          <w:marRight w:val="0"/>
          <w:marTop w:val="0"/>
          <w:marBottom w:val="0"/>
          <w:divBdr>
            <w:top w:val="none" w:sz="0" w:space="0" w:color="auto"/>
            <w:left w:val="none" w:sz="0" w:space="0" w:color="auto"/>
            <w:bottom w:val="none" w:sz="0" w:space="0" w:color="auto"/>
            <w:right w:val="none" w:sz="0" w:space="0" w:color="auto"/>
          </w:divBdr>
        </w:div>
        <w:div w:id="1948808852">
          <w:marLeft w:val="0"/>
          <w:marRight w:val="0"/>
          <w:marTop w:val="0"/>
          <w:marBottom w:val="0"/>
          <w:divBdr>
            <w:top w:val="none" w:sz="0" w:space="0" w:color="auto"/>
            <w:left w:val="none" w:sz="0" w:space="0" w:color="auto"/>
            <w:bottom w:val="none" w:sz="0" w:space="0" w:color="auto"/>
            <w:right w:val="none" w:sz="0" w:space="0" w:color="auto"/>
          </w:divBdr>
        </w:div>
        <w:div w:id="1118916498">
          <w:marLeft w:val="0"/>
          <w:marRight w:val="0"/>
          <w:marTop w:val="0"/>
          <w:marBottom w:val="0"/>
          <w:divBdr>
            <w:top w:val="none" w:sz="0" w:space="0" w:color="auto"/>
            <w:left w:val="none" w:sz="0" w:space="0" w:color="auto"/>
            <w:bottom w:val="none" w:sz="0" w:space="0" w:color="auto"/>
            <w:right w:val="none" w:sz="0" w:space="0" w:color="auto"/>
          </w:divBdr>
        </w:div>
        <w:div w:id="829440039">
          <w:marLeft w:val="0"/>
          <w:marRight w:val="0"/>
          <w:marTop w:val="0"/>
          <w:marBottom w:val="0"/>
          <w:divBdr>
            <w:top w:val="none" w:sz="0" w:space="0" w:color="auto"/>
            <w:left w:val="none" w:sz="0" w:space="0" w:color="auto"/>
            <w:bottom w:val="none" w:sz="0" w:space="0" w:color="auto"/>
            <w:right w:val="none" w:sz="0" w:space="0" w:color="auto"/>
          </w:divBdr>
        </w:div>
        <w:div w:id="1001589569">
          <w:marLeft w:val="0"/>
          <w:marRight w:val="0"/>
          <w:marTop w:val="0"/>
          <w:marBottom w:val="0"/>
          <w:divBdr>
            <w:top w:val="none" w:sz="0" w:space="0" w:color="auto"/>
            <w:left w:val="none" w:sz="0" w:space="0" w:color="auto"/>
            <w:bottom w:val="none" w:sz="0" w:space="0" w:color="auto"/>
            <w:right w:val="none" w:sz="0" w:space="0" w:color="auto"/>
          </w:divBdr>
        </w:div>
      </w:divsChild>
    </w:div>
    <w:div w:id="2005820017">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107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mg.gov.br" TargetMode="External"/><Relationship Id="rId13" Type="http://schemas.openxmlformats.org/officeDocument/2006/relationships/hyperlink" Target="http://www.compras.mg.gov.br" TargetMode="External"/><Relationship Id="rId18" Type="http://schemas.openxmlformats.org/officeDocument/2006/relationships/hyperlink" Target="http://www.mpmg.mp.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dastro.fornecedores@planejamento.mg.gov.br" TargetMode="External"/><Relationship Id="rId17" Type="http://schemas.openxmlformats.org/officeDocument/2006/relationships/hyperlink" Target="mailto:dcli@mpmg.mp.br" TargetMode="External"/><Relationship Id="rId2" Type="http://schemas.openxmlformats.org/officeDocument/2006/relationships/numbering" Target="numbering.xml"/><Relationship Id="rId16" Type="http://schemas.openxmlformats.org/officeDocument/2006/relationships/hyperlink" Target="http://www.compras.mg.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mg.gov.br" TargetMode="External"/><Relationship Id="rId23" Type="http://schemas.openxmlformats.org/officeDocument/2006/relationships/glossaryDocument" Target="glossary/document.xml"/><Relationship Id="rId10" Type="http://schemas.openxmlformats.org/officeDocument/2006/relationships/hyperlink" Target="http://www.mpmg.mp.br" TargetMode="External"/><Relationship Id="rId19" Type="http://schemas.openxmlformats.org/officeDocument/2006/relationships/hyperlink" Target="http://www.compras.mg.gov.br" TargetMode="External"/><Relationship Id="rId4" Type="http://schemas.openxmlformats.org/officeDocument/2006/relationships/settings" Target="settings.xml"/><Relationship Id="rId9" Type="http://schemas.openxmlformats.org/officeDocument/2006/relationships/hyperlink" Target="http://www.compras.mg.gov.br" TargetMode="External"/><Relationship Id="rId14" Type="http://schemas.openxmlformats.org/officeDocument/2006/relationships/hyperlink" Target="http://www.mpmg.mp.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E034161BD7483C8D89AF7277B22FBF"/>
        <w:category>
          <w:name w:val="Geral"/>
          <w:gallery w:val="placeholder"/>
        </w:category>
        <w:types>
          <w:type w:val="bbPlcHdr"/>
        </w:types>
        <w:behaviors>
          <w:behavior w:val="content"/>
        </w:behaviors>
        <w:guid w:val="{7FE816D6-E811-438D-909A-D9D905325306}"/>
      </w:docPartPr>
      <w:docPartBody>
        <w:p w:rsidR="00287DA4" w:rsidRDefault="00212182">
          <w:pPr>
            <w:pStyle w:val="E7E034161BD7483C8D89AF7277B22FBF"/>
          </w:pPr>
          <w:r w:rsidRPr="0075513F">
            <w:rPr>
              <w:rStyle w:val="TextodoEspaoReservado"/>
            </w:rPr>
            <w:t>Escolher um item.</w:t>
          </w:r>
        </w:p>
      </w:docPartBody>
    </w:docPart>
    <w:docPart>
      <w:docPartPr>
        <w:name w:val="CD3CC361BE544BDCA0D44ED20DD50ED7"/>
        <w:category>
          <w:name w:val="Geral"/>
          <w:gallery w:val="placeholder"/>
        </w:category>
        <w:types>
          <w:type w:val="bbPlcHdr"/>
        </w:types>
        <w:behaviors>
          <w:behavior w:val="content"/>
        </w:behaviors>
        <w:guid w:val="{9DF0BE6B-8B77-4DB7-838B-F8DA8D2F216C}"/>
      </w:docPartPr>
      <w:docPartBody>
        <w:p w:rsidR="00287DA4" w:rsidRDefault="00212182" w:rsidP="00212182">
          <w:pPr>
            <w:pStyle w:val="CD3CC361BE544BDCA0D44ED20DD50ED7"/>
          </w:pPr>
          <w:r w:rsidRPr="0075513F">
            <w:rPr>
              <w:rStyle w:val="TextodoEspaoReservado"/>
            </w:rPr>
            <w:t>Escolher um item.</w:t>
          </w:r>
        </w:p>
      </w:docPartBody>
    </w:docPart>
    <w:docPart>
      <w:docPartPr>
        <w:name w:val="F607478A56C64294A59A852858344774"/>
        <w:category>
          <w:name w:val="Geral"/>
          <w:gallery w:val="placeholder"/>
        </w:category>
        <w:types>
          <w:type w:val="bbPlcHdr"/>
        </w:types>
        <w:behaviors>
          <w:behavior w:val="content"/>
        </w:behaviors>
        <w:guid w:val="{427B75A6-676B-4A0D-8EF0-2FD728D8C045}"/>
      </w:docPartPr>
      <w:docPartBody>
        <w:p w:rsidR="00287DA4" w:rsidRDefault="00212182" w:rsidP="00212182">
          <w:pPr>
            <w:pStyle w:val="F607478A56C64294A59A852858344774"/>
          </w:pPr>
          <w:r w:rsidRPr="0075513F">
            <w:rPr>
              <w:rStyle w:val="TextodoEspaoReservado"/>
            </w:rPr>
            <w:t>Escolher um item.</w:t>
          </w:r>
        </w:p>
      </w:docPartBody>
    </w:docPart>
    <w:docPart>
      <w:docPartPr>
        <w:name w:val="25FE8722AD2142679F8CDADA58B8F32D"/>
        <w:category>
          <w:name w:val="Geral"/>
          <w:gallery w:val="placeholder"/>
        </w:category>
        <w:types>
          <w:type w:val="bbPlcHdr"/>
        </w:types>
        <w:behaviors>
          <w:behavior w:val="content"/>
        </w:behaviors>
        <w:guid w:val="{5AD2E342-634F-4992-93BB-8ED0A5DD8779}"/>
      </w:docPartPr>
      <w:docPartBody>
        <w:p w:rsidR="00287DA4" w:rsidRDefault="00212182" w:rsidP="00212182">
          <w:pPr>
            <w:pStyle w:val="25FE8722AD2142679F8CDADA58B8F32D"/>
          </w:pPr>
          <w:r w:rsidRPr="0075513F">
            <w:rPr>
              <w:rStyle w:val="TextodoEspaoReservado"/>
            </w:rPr>
            <w:t>Escolher um item.</w:t>
          </w:r>
        </w:p>
      </w:docPartBody>
    </w:docPart>
    <w:docPart>
      <w:docPartPr>
        <w:name w:val="EE6A9437E35947B7AFCB527926AAFAAD"/>
        <w:category>
          <w:name w:val="Geral"/>
          <w:gallery w:val="placeholder"/>
        </w:category>
        <w:types>
          <w:type w:val="bbPlcHdr"/>
        </w:types>
        <w:behaviors>
          <w:behavior w:val="content"/>
        </w:behaviors>
        <w:guid w:val="{A5A1F8CD-E084-4140-8A10-E83772E69823}"/>
      </w:docPartPr>
      <w:docPartBody>
        <w:p w:rsidR="00287DA4" w:rsidRDefault="00212182" w:rsidP="00212182">
          <w:pPr>
            <w:pStyle w:val="EE6A9437E35947B7AFCB527926AAFAAD"/>
          </w:pPr>
          <w:r w:rsidRPr="0075513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font>
  <w:font w:name="Arial-Bold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82"/>
    <w:rsid w:val="00212182"/>
    <w:rsid w:val="00287DA4"/>
    <w:rsid w:val="008451A5"/>
    <w:rsid w:val="00AF2999"/>
    <w:rsid w:val="00D142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12182"/>
    <w:rPr>
      <w:color w:val="808080"/>
    </w:rPr>
  </w:style>
  <w:style w:type="paragraph" w:customStyle="1" w:styleId="E7E034161BD7483C8D89AF7277B22FBF">
    <w:name w:val="E7E034161BD7483C8D89AF7277B22FBF"/>
  </w:style>
  <w:style w:type="paragraph" w:customStyle="1" w:styleId="2AD251824F7C40288D40662F60DFC127">
    <w:name w:val="2AD251824F7C40288D40662F60DFC127"/>
    <w:rsid w:val="00212182"/>
  </w:style>
  <w:style w:type="paragraph" w:customStyle="1" w:styleId="BCB991E13B1C4C4CB38E0A3926427242">
    <w:name w:val="BCB991E13B1C4C4CB38E0A3926427242"/>
    <w:rsid w:val="00212182"/>
  </w:style>
  <w:style w:type="paragraph" w:customStyle="1" w:styleId="1AF24AECD0724A16A69A9C1405E6F89E">
    <w:name w:val="1AF24AECD0724A16A69A9C1405E6F89E"/>
    <w:rsid w:val="00212182"/>
  </w:style>
  <w:style w:type="paragraph" w:customStyle="1" w:styleId="ABCE1E42645C482198698137FF7739A1">
    <w:name w:val="ABCE1E42645C482198698137FF7739A1"/>
    <w:rsid w:val="00212182"/>
  </w:style>
  <w:style w:type="paragraph" w:customStyle="1" w:styleId="5E27D6111B684485A0DC97991EA841FD">
    <w:name w:val="5E27D6111B684485A0DC97991EA841FD"/>
    <w:rsid w:val="00212182"/>
  </w:style>
  <w:style w:type="paragraph" w:customStyle="1" w:styleId="B67C61281F684042BDDDF0929EAB6821">
    <w:name w:val="B67C61281F684042BDDDF0929EAB6821"/>
    <w:rsid w:val="00212182"/>
  </w:style>
  <w:style w:type="paragraph" w:customStyle="1" w:styleId="CD3CC361BE544BDCA0D44ED20DD50ED7">
    <w:name w:val="CD3CC361BE544BDCA0D44ED20DD50ED7"/>
    <w:rsid w:val="00212182"/>
  </w:style>
  <w:style w:type="paragraph" w:customStyle="1" w:styleId="F607478A56C64294A59A852858344774">
    <w:name w:val="F607478A56C64294A59A852858344774"/>
    <w:rsid w:val="00212182"/>
  </w:style>
  <w:style w:type="paragraph" w:customStyle="1" w:styleId="BF0E585E85E74A2388242CCDC29C9726">
    <w:name w:val="BF0E585E85E74A2388242CCDC29C9726"/>
    <w:rsid w:val="00212182"/>
  </w:style>
  <w:style w:type="paragraph" w:customStyle="1" w:styleId="86208B3C0BDB41B8BB4A056F5E7C24F8">
    <w:name w:val="86208B3C0BDB41B8BB4A056F5E7C24F8"/>
    <w:rsid w:val="00212182"/>
  </w:style>
  <w:style w:type="paragraph" w:customStyle="1" w:styleId="25FE8722AD2142679F8CDADA58B8F32D">
    <w:name w:val="25FE8722AD2142679F8CDADA58B8F32D"/>
    <w:rsid w:val="00212182"/>
  </w:style>
  <w:style w:type="paragraph" w:customStyle="1" w:styleId="EE6A9437E35947B7AFCB527926AAFAAD">
    <w:name w:val="EE6A9437E35947B7AFCB527926AAFAAD"/>
    <w:rsid w:val="00212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1954-3A4B-4204-B6A3-DBBC4A5B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63</Pages>
  <Words>16211</Words>
  <Characters>95450</Characters>
  <Application>Microsoft Office Word</Application>
  <DocSecurity>0</DocSecurity>
  <Lines>795</Lines>
  <Paragraphs>222</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PGJMG</dc:creator>
  <cp:lastModifiedBy>Pedro Brito Candido Ferreira</cp:lastModifiedBy>
  <cp:revision>14</cp:revision>
  <dcterms:created xsi:type="dcterms:W3CDTF">2019-10-08T20:45:00Z</dcterms:created>
  <dcterms:modified xsi:type="dcterms:W3CDTF">2019-11-20T15:57:00Z</dcterms:modified>
</cp:coreProperties>
</file>